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ADE2A7" w14:textId="77777777" w:rsidR="005C379E" w:rsidRDefault="005C379E" w:rsidP="00A62379">
      <w:pPr>
        <w:rPr>
          <w:b/>
        </w:rPr>
      </w:pPr>
      <w:bookmarkStart w:id="0" w:name="_GoBack"/>
      <w:bookmarkEnd w:id="0"/>
    </w:p>
    <w:p w14:paraId="6A3CB997" w14:textId="403D635B" w:rsidR="00A62379" w:rsidRPr="005C379E" w:rsidRDefault="005C379E" w:rsidP="00A62379">
      <w:pPr>
        <w:rPr>
          <w:b/>
        </w:rPr>
      </w:pPr>
      <w:r w:rsidRPr="005C379E">
        <w:rPr>
          <w:b/>
        </w:rPr>
        <w:t>Programul Operaţional Asistenţă Tehnică 2014-2020</w:t>
      </w:r>
    </w:p>
    <w:p w14:paraId="16F1DB4B" w14:textId="77777777" w:rsidR="009B7779" w:rsidRDefault="009B7779" w:rsidP="00A62379"/>
    <w:p w14:paraId="1F062824" w14:textId="77777777" w:rsidR="00B26021" w:rsidRPr="009B7779" w:rsidRDefault="00B26021" w:rsidP="00A62379"/>
    <w:p w14:paraId="54BB34CF" w14:textId="16657959" w:rsidR="00832918" w:rsidRPr="00832918" w:rsidRDefault="00832918" w:rsidP="00832918">
      <w:pPr>
        <w:tabs>
          <w:tab w:val="left" w:pos="411"/>
        </w:tabs>
        <w:adjustRightInd w:val="0"/>
        <w:snapToGrid w:val="0"/>
        <w:jc w:val="center"/>
        <w:rPr>
          <w:b/>
          <w:color w:val="333333"/>
          <w:sz w:val="36"/>
          <w:szCs w:val="36"/>
        </w:rPr>
      </w:pPr>
      <w:r w:rsidRPr="009B7779">
        <w:rPr>
          <w:b/>
          <w:color w:val="333333"/>
          <w:sz w:val="36"/>
          <w:szCs w:val="36"/>
          <w:lang w:eastAsia="en-GB"/>
        </w:rPr>
        <w:t xml:space="preserve">GRILĂ DE </w:t>
      </w:r>
      <w:r w:rsidR="00234459">
        <w:rPr>
          <w:b/>
          <w:color w:val="333333"/>
          <w:sz w:val="36"/>
          <w:szCs w:val="36"/>
          <w:lang w:eastAsia="en-GB"/>
        </w:rPr>
        <w:t>EVALUARE TEHNICO-FINANCIARĂ</w:t>
      </w:r>
    </w:p>
    <w:p w14:paraId="2CE5DED7" w14:textId="77777777" w:rsidR="00832918" w:rsidRPr="00832918" w:rsidRDefault="00832918" w:rsidP="00832918">
      <w:pPr>
        <w:widowControl w:val="0"/>
        <w:tabs>
          <w:tab w:val="left" w:pos="90"/>
          <w:tab w:val="left" w:pos="566"/>
        </w:tabs>
        <w:autoSpaceDE w:val="0"/>
        <w:autoSpaceDN w:val="0"/>
        <w:adjustRightInd w:val="0"/>
        <w:ind w:right="-1080"/>
        <w:jc w:val="both"/>
        <w:rPr>
          <w:b/>
          <w:bCs/>
          <w:color w:val="333333"/>
          <w:sz w:val="22"/>
          <w:szCs w:val="22"/>
        </w:rPr>
      </w:pPr>
    </w:p>
    <w:p w14:paraId="09A2AF55" w14:textId="77777777" w:rsidR="00832918" w:rsidRPr="00832918" w:rsidRDefault="00832918" w:rsidP="00832918">
      <w:pPr>
        <w:widowControl w:val="0"/>
        <w:tabs>
          <w:tab w:val="left" w:pos="90"/>
          <w:tab w:val="left" w:pos="566"/>
        </w:tabs>
        <w:autoSpaceDE w:val="0"/>
        <w:autoSpaceDN w:val="0"/>
        <w:adjustRightInd w:val="0"/>
        <w:ind w:right="-1080"/>
        <w:jc w:val="both"/>
        <w:rPr>
          <w:b/>
          <w:bCs/>
          <w:color w:val="333333"/>
          <w:sz w:val="22"/>
          <w:szCs w:val="22"/>
        </w:rPr>
      </w:pPr>
      <w:r w:rsidRPr="00832918">
        <w:rPr>
          <w:b/>
          <w:bCs/>
          <w:color w:val="333333"/>
          <w:sz w:val="22"/>
          <w:szCs w:val="22"/>
        </w:rPr>
        <w:t>SOLICITANT</w:t>
      </w:r>
    </w:p>
    <w:p w14:paraId="412CFF75" w14:textId="77777777" w:rsidR="00832918" w:rsidRPr="00832918" w:rsidRDefault="00832918" w:rsidP="00832918">
      <w:pPr>
        <w:widowControl w:val="0"/>
        <w:tabs>
          <w:tab w:val="left" w:pos="570"/>
        </w:tabs>
        <w:autoSpaceDE w:val="0"/>
        <w:autoSpaceDN w:val="0"/>
        <w:adjustRightInd w:val="0"/>
        <w:ind w:right="-1080"/>
        <w:jc w:val="both"/>
        <w:rPr>
          <w:bCs/>
          <w:color w:val="333333"/>
          <w:sz w:val="22"/>
          <w:szCs w:val="22"/>
        </w:rPr>
      </w:pPr>
      <w:r w:rsidRPr="00832918">
        <w:rPr>
          <w:b/>
          <w:bCs/>
          <w:color w:val="333333"/>
          <w:sz w:val="22"/>
          <w:szCs w:val="22"/>
        </w:rPr>
        <w:tab/>
      </w:r>
      <w:r w:rsidRPr="00832918">
        <w:rPr>
          <w:b/>
          <w:bCs/>
          <w:color w:val="333333"/>
          <w:sz w:val="22"/>
          <w:szCs w:val="22"/>
        </w:rPr>
        <w:tab/>
      </w:r>
      <w:r w:rsidRPr="00832918">
        <w:rPr>
          <w:b/>
          <w:bCs/>
          <w:color w:val="333333"/>
          <w:sz w:val="22"/>
          <w:szCs w:val="22"/>
        </w:rPr>
        <w:tab/>
      </w:r>
      <w:r w:rsidRPr="00832918">
        <w:rPr>
          <w:b/>
          <w:bCs/>
          <w:color w:val="333333"/>
          <w:sz w:val="22"/>
          <w:szCs w:val="22"/>
          <w:u w:val="single"/>
        </w:rPr>
        <w:t>Numele instituţiei:</w:t>
      </w:r>
      <w:r w:rsidRPr="00832918">
        <w:rPr>
          <w:b/>
          <w:bCs/>
          <w:color w:val="333333"/>
          <w:sz w:val="22"/>
          <w:szCs w:val="22"/>
        </w:rPr>
        <w:tab/>
      </w:r>
      <w:r w:rsidRPr="00832918">
        <w:rPr>
          <w:b/>
          <w:bCs/>
          <w:color w:val="333333"/>
          <w:sz w:val="22"/>
          <w:szCs w:val="22"/>
        </w:rPr>
        <w:tab/>
      </w:r>
      <w:r w:rsidRPr="00832918">
        <w:rPr>
          <w:b/>
          <w:bCs/>
          <w:color w:val="333333"/>
          <w:sz w:val="22"/>
          <w:szCs w:val="22"/>
        </w:rPr>
        <w:tab/>
      </w:r>
      <w:r w:rsidRPr="00832918">
        <w:rPr>
          <w:b/>
          <w:bCs/>
          <w:color w:val="333333"/>
          <w:sz w:val="22"/>
          <w:szCs w:val="22"/>
        </w:rPr>
        <w:tab/>
      </w:r>
      <w:r w:rsidRPr="00832918">
        <w:rPr>
          <w:b/>
          <w:bCs/>
          <w:color w:val="333333"/>
          <w:sz w:val="22"/>
          <w:szCs w:val="22"/>
        </w:rPr>
        <w:tab/>
      </w:r>
      <w:r w:rsidRPr="00832918">
        <w:rPr>
          <w:bCs/>
          <w:color w:val="333333"/>
          <w:sz w:val="22"/>
          <w:szCs w:val="22"/>
        </w:rPr>
        <w:t>……………………………………..</w:t>
      </w:r>
    </w:p>
    <w:p w14:paraId="76511274" w14:textId="77777777" w:rsidR="00832918" w:rsidRPr="00832918" w:rsidRDefault="00832918" w:rsidP="00832918">
      <w:pPr>
        <w:ind w:right="-1080"/>
        <w:jc w:val="both"/>
        <w:rPr>
          <w:b/>
          <w:color w:val="333333"/>
          <w:sz w:val="22"/>
          <w:szCs w:val="22"/>
        </w:rPr>
      </w:pPr>
    </w:p>
    <w:p w14:paraId="1F3DDC03" w14:textId="77777777" w:rsidR="00832918" w:rsidRPr="00832918" w:rsidRDefault="00832918" w:rsidP="00832918">
      <w:pPr>
        <w:ind w:right="-1080"/>
        <w:jc w:val="both"/>
        <w:rPr>
          <w:b/>
          <w:color w:val="333333"/>
          <w:sz w:val="22"/>
          <w:szCs w:val="22"/>
        </w:rPr>
      </w:pPr>
      <w:r w:rsidRPr="00832918">
        <w:rPr>
          <w:b/>
          <w:color w:val="333333"/>
          <w:sz w:val="22"/>
          <w:szCs w:val="22"/>
        </w:rPr>
        <w:t>PROIECT</w:t>
      </w:r>
    </w:p>
    <w:p w14:paraId="5ED9B701" w14:textId="433C3C92" w:rsidR="00832918" w:rsidRPr="00832918" w:rsidRDefault="00832918" w:rsidP="00832918">
      <w:pPr>
        <w:widowControl w:val="0"/>
        <w:tabs>
          <w:tab w:val="left" w:pos="570"/>
        </w:tabs>
        <w:autoSpaceDE w:val="0"/>
        <w:autoSpaceDN w:val="0"/>
        <w:adjustRightInd w:val="0"/>
        <w:ind w:left="1440" w:right="-1080"/>
        <w:jc w:val="both"/>
        <w:rPr>
          <w:bCs/>
          <w:color w:val="333333"/>
          <w:sz w:val="22"/>
          <w:szCs w:val="22"/>
        </w:rPr>
      </w:pPr>
      <w:r w:rsidRPr="00832918">
        <w:rPr>
          <w:b/>
          <w:color w:val="333333"/>
          <w:sz w:val="22"/>
          <w:szCs w:val="22"/>
          <w:u w:val="single"/>
          <w:lang w:eastAsia="en-GB"/>
        </w:rPr>
        <w:t xml:space="preserve">Cod </w:t>
      </w:r>
      <w:r w:rsidR="00B26021">
        <w:rPr>
          <w:b/>
          <w:color w:val="333333"/>
          <w:sz w:val="22"/>
          <w:szCs w:val="22"/>
          <w:u w:val="single"/>
          <w:lang w:eastAsia="en-GB"/>
        </w:rPr>
        <w:t>MySMIS 2014</w:t>
      </w:r>
      <w:r w:rsidRPr="00832918">
        <w:rPr>
          <w:b/>
          <w:color w:val="333333"/>
          <w:sz w:val="22"/>
          <w:szCs w:val="22"/>
          <w:u w:val="single"/>
          <w:lang w:eastAsia="en-GB"/>
        </w:rPr>
        <w:t>:</w:t>
      </w:r>
      <w:r w:rsidRPr="00832918">
        <w:rPr>
          <w:bCs/>
          <w:color w:val="333333"/>
          <w:sz w:val="22"/>
          <w:szCs w:val="22"/>
        </w:rPr>
        <w:tab/>
      </w:r>
      <w:r w:rsidRPr="00832918">
        <w:rPr>
          <w:bCs/>
          <w:color w:val="333333"/>
          <w:sz w:val="22"/>
          <w:szCs w:val="22"/>
        </w:rPr>
        <w:tab/>
      </w:r>
      <w:r w:rsidRPr="00832918">
        <w:rPr>
          <w:bCs/>
          <w:color w:val="333333"/>
          <w:sz w:val="22"/>
          <w:szCs w:val="22"/>
        </w:rPr>
        <w:tab/>
      </w:r>
      <w:r w:rsidRPr="00832918">
        <w:rPr>
          <w:bCs/>
          <w:color w:val="333333"/>
          <w:sz w:val="22"/>
          <w:szCs w:val="22"/>
        </w:rPr>
        <w:tab/>
      </w:r>
      <w:r w:rsidRPr="00832918">
        <w:rPr>
          <w:bCs/>
          <w:color w:val="333333"/>
          <w:sz w:val="22"/>
          <w:szCs w:val="22"/>
        </w:rPr>
        <w:tab/>
        <w:t>……………………………………..</w:t>
      </w:r>
    </w:p>
    <w:p w14:paraId="614E944D" w14:textId="77777777" w:rsidR="00832918" w:rsidRPr="00832918" w:rsidRDefault="00832918" w:rsidP="00832918">
      <w:pPr>
        <w:widowControl w:val="0"/>
        <w:tabs>
          <w:tab w:val="left" w:pos="570"/>
        </w:tabs>
        <w:autoSpaceDE w:val="0"/>
        <w:autoSpaceDN w:val="0"/>
        <w:adjustRightInd w:val="0"/>
        <w:ind w:left="1440" w:right="-1080"/>
        <w:jc w:val="both"/>
        <w:rPr>
          <w:bCs/>
          <w:color w:val="333333"/>
          <w:sz w:val="22"/>
          <w:szCs w:val="22"/>
        </w:rPr>
      </w:pPr>
      <w:r w:rsidRPr="00832918">
        <w:rPr>
          <w:b/>
          <w:color w:val="333333"/>
          <w:sz w:val="22"/>
          <w:szCs w:val="22"/>
          <w:u w:val="single"/>
        </w:rPr>
        <w:t>Titlu proiect:</w:t>
      </w:r>
      <w:r w:rsidRPr="00832918">
        <w:rPr>
          <w:bCs/>
          <w:color w:val="333333"/>
          <w:sz w:val="22"/>
          <w:szCs w:val="22"/>
        </w:rPr>
        <w:t xml:space="preserve"> </w:t>
      </w:r>
      <w:r w:rsidRPr="00832918">
        <w:rPr>
          <w:bCs/>
          <w:color w:val="333333"/>
          <w:sz w:val="22"/>
          <w:szCs w:val="22"/>
        </w:rPr>
        <w:tab/>
      </w:r>
      <w:r w:rsidRPr="00832918">
        <w:rPr>
          <w:bCs/>
          <w:color w:val="333333"/>
          <w:sz w:val="22"/>
          <w:szCs w:val="22"/>
        </w:rPr>
        <w:tab/>
      </w:r>
      <w:r w:rsidRPr="00832918">
        <w:rPr>
          <w:bCs/>
          <w:color w:val="333333"/>
          <w:sz w:val="22"/>
          <w:szCs w:val="22"/>
        </w:rPr>
        <w:tab/>
      </w:r>
      <w:r w:rsidRPr="00832918">
        <w:rPr>
          <w:bCs/>
          <w:color w:val="333333"/>
          <w:sz w:val="22"/>
          <w:szCs w:val="22"/>
        </w:rPr>
        <w:tab/>
      </w:r>
      <w:r w:rsidRPr="00832918">
        <w:rPr>
          <w:bCs/>
          <w:color w:val="333333"/>
          <w:sz w:val="22"/>
          <w:szCs w:val="22"/>
        </w:rPr>
        <w:tab/>
      </w:r>
      <w:r w:rsidRPr="00832918">
        <w:rPr>
          <w:bCs/>
          <w:color w:val="333333"/>
          <w:sz w:val="22"/>
          <w:szCs w:val="22"/>
        </w:rPr>
        <w:tab/>
        <w:t>……………………………………..</w:t>
      </w:r>
    </w:p>
    <w:p w14:paraId="1E9C403E" w14:textId="77777777" w:rsidR="00832918" w:rsidRPr="00832918" w:rsidRDefault="00832918" w:rsidP="00832918">
      <w:pPr>
        <w:ind w:right="-1080"/>
        <w:jc w:val="both"/>
        <w:rPr>
          <w:b/>
          <w:color w:val="333333"/>
          <w:sz w:val="22"/>
          <w:szCs w:val="22"/>
          <w:u w:val="single"/>
        </w:rPr>
      </w:pPr>
    </w:p>
    <w:p w14:paraId="6B593E12" w14:textId="77777777" w:rsidR="00832918" w:rsidRPr="00832918" w:rsidRDefault="00832918" w:rsidP="00832918">
      <w:pPr>
        <w:ind w:right="-1080"/>
        <w:jc w:val="both"/>
        <w:rPr>
          <w:b/>
          <w:color w:val="333333"/>
          <w:sz w:val="22"/>
          <w:szCs w:val="22"/>
          <w:u w:val="single"/>
        </w:rPr>
      </w:pPr>
      <w:r w:rsidRPr="00832918">
        <w:rPr>
          <w:b/>
          <w:color w:val="333333"/>
          <w:sz w:val="22"/>
          <w:szCs w:val="22"/>
          <w:u w:val="single"/>
        </w:rPr>
        <w:t>Axa prioritară/obiectivul specific/acțiunea:</w:t>
      </w:r>
    </w:p>
    <w:p w14:paraId="59AF378B" w14:textId="77777777" w:rsidR="00832918" w:rsidRPr="00832918" w:rsidRDefault="00832918" w:rsidP="00832918">
      <w:pPr>
        <w:ind w:right="-1080"/>
        <w:jc w:val="both"/>
        <w:rPr>
          <w:b/>
          <w:color w:val="333333"/>
          <w:sz w:val="22"/>
          <w:szCs w:val="22"/>
          <w:u w:val="single"/>
        </w:rPr>
      </w:pPr>
    </w:p>
    <w:tbl>
      <w:tblPr>
        <w:tblW w:w="15456" w:type="dxa"/>
        <w:tblInd w:w="103" w:type="dxa"/>
        <w:tblLayout w:type="fixed"/>
        <w:tblLook w:val="0000" w:firstRow="0" w:lastRow="0" w:firstColumn="0" w:lastColumn="0" w:noHBand="0" w:noVBand="0"/>
      </w:tblPr>
      <w:tblGrid>
        <w:gridCol w:w="2885"/>
        <w:gridCol w:w="3641"/>
        <w:gridCol w:w="992"/>
        <w:gridCol w:w="3402"/>
        <w:gridCol w:w="1089"/>
        <w:gridCol w:w="3447"/>
      </w:tblGrid>
      <w:tr w:rsidR="00234459" w:rsidRPr="00234459" w14:paraId="7E74774F" w14:textId="77777777" w:rsidTr="00234459">
        <w:trPr>
          <w:trHeight w:val="510"/>
          <w:tblHeader/>
        </w:trPr>
        <w:tc>
          <w:tcPr>
            <w:tcW w:w="2885" w:type="dxa"/>
            <w:tcBorders>
              <w:top w:val="single" w:sz="4" w:space="0" w:color="auto"/>
              <w:left w:val="single" w:sz="4" w:space="0" w:color="auto"/>
              <w:bottom w:val="single" w:sz="4" w:space="0" w:color="auto"/>
              <w:right w:val="single" w:sz="4" w:space="0" w:color="auto"/>
            </w:tcBorders>
            <w:shd w:val="clear" w:color="auto" w:fill="B3B3B3"/>
            <w:vAlign w:val="center"/>
          </w:tcPr>
          <w:p w14:paraId="68C83AC5" w14:textId="77777777" w:rsidR="00234459" w:rsidRPr="00234459" w:rsidRDefault="00234459" w:rsidP="00234459">
            <w:r w:rsidRPr="00234459">
              <w:t> </w:t>
            </w:r>
          </w:p>
        </w:tc>
        <w:tc>
          <w:tcPr>
            <w:tcW w:w="3641" w:type="dxa"/>
            <w:tcBorders>
              <w:top w:val="single" w:sz="4" w:space="0" w:color="auto"/>
              <w:left w:val="nil"/>
              <w:bottom w:val="single" w:sz="4" w:space="0" w:color="auto"/>
              <w:right w:val="single" w:sz="4" w:space="0" w:color="auto"/>
            </w:tcBorders>
            <w:shd w:val="clear" w:color="auto" w:fill="B3B3B3"/>
          </w:tcPr>
          <w:p w14:paraId="648387CF" w14:textId="77777777" w:rsidR="00234459" w:rsidRPr="00234459" w:rsidRDefault="00234459" w:rsidP="00234459">
            <w:pPr>
              <w:rPr>
                <w:b/>
              </w:rPr>
            </w:pPr>
            <w:r w:rsidRPr="00234459">
              <w:rPr>
                <w:b/>
              </w:rPr>
              <w:t>Explicații</w:t>
            </w:r>
          </w:p>
        </w:tc>
        <w:tc>
          <w:tcPr>
            <w:tcW w:w="992" w:type="dxa"/>
            <w:tcBorders>
              <w:top w:val="single" w:sz="4" w:space="0" w:color="auto"/>
              <w:left w:val="single" w:sz="4" w:space="0" w:color="auto"/>
              <w:bottom w:val="single" w:sz="4" w:space="0" w:color="auto"/>
              <w:right w:val="single" w:sz="4" w:space="0" w:color="auto"/>
            </w:tcBorders>
            <w:shd w:val="clear" w:color="auto" w:fill="B3B3B3"/>
            <w:vAlign w:val="bottom"/>
          </w:tcPr>
          <w:p w14:paraId="24FDEDC9" w14:textId="77777777" w:rsidR="00234459" w:rsidRPr="00234459" w:rsidRDefault="00234459" w:rsidP="00234459">
            <w:pPr>
              <w:ind w:left="-108" w:right="-153"/>
              <w:jc w:val="center"/>
              <w:rPr>
                <w:b/>
              </w:rPr>
            </w:pPr>
            <w:r w:rsidRPr="00234459">
              <w:rPr>
                <w:b/>
              </w:rPr>
              <w:t>Prima verificare</w:t>
            </w:r>
          </w:p>
        </w:tc>
        <w:tc>
          <w:tcPr>
            <w:tcW w:w="3402" w:type="dxa"/>
            <w:tcBorders>
              <w:top w:val="single" w:sz="4" w:space="0" w:color="auto"/>
              <w:left w:val="nil"/>
              <w:bottom w:val="single" w:sz="4" w:space="0" w:color="auto"/>
              <w:right w:val="single" w:sz="4" w:space="0" w:color="auto"/>
            </w:tcBorders>
            <w:shd w:val="clear" w:color="auto" w:fill="B3B3B3"/>
            <w:noWrap/>
            <w:vAlign w:val="bottom"/>
          </w:tcPr>
          <w:p w14:paraId="3C980CD7" w14:textId="04F119C6" w:rsidR="00234459" w:rsidRPr="00234459" w:rsidRDefault="00234459" w:rsidP="00234459">
            <w:pPr>
              <w:rPr>
                <w:b/>
              </w:rPr>
            </w:pPr>
            <w:r>
              <w:rPr>
                <w:b/>
              </w:rPr>
              <w:t>C</w:t>
            </w:r>
            <w:r w:rsidRPr="00234459">
              <w:rPr>
                <w:b/>
              </w:rPr>
              <w:t>omentarii</w:t>
            </w:r>
          </w:p>
        </w:tc>
        <w:tc>
          <w:tcPr>
            <w:tcW w:w="1089" w:type="dxa"/>
            <w:tcBorders>
              <w:top w:val="single" w:sz="4" w:space="0" w:color="auto"/>
              <w:left w:val="nil"/>
              <w:bottom w:val="single" w:sz="4" w:space="0" w:color="auto"/>
              <w:right w:val="single" w:sz="4" w:space="0" w:color="auto"/>
            </w:tcBorders>
            <w:shd w:val="clear" w:color="auto" w:fill="B3B3B3"/>
            <w:vAlign w:val="bottom"/>
          </w:tcPr>
          <w:p w14:paraId="30315F43" w14:textId="77777777" w:rsidR="00234459" w:rsidRPr="00234459" w:rsidRDefault="00234459" w:rsidP="00234459">
            <w:pPr>
              <w:ind w:left="-109" w:right="-86"/>
              <w:jc w:val="center"/>
              <w:rPr>
                <w:b/>
              </w:rPr>
            </w:pPr>
            <w:r w:rsidRPr="00234459">
              <w:rPr>
                <w:b/>
              </w:rPr>
              <w:t>A doua verificare</w:t>
            </w:r>
          </w:p>
        </w:tc>
        <w:tc>
          <w:tcPr>
            <w:tcW w:w="3447" w:type="dxa"/>
            <w:tcBorders>
              <w:top w:val="single" w:sz="4" w:space="0" w:color="auto"/>
              <w:left w:val="nil"/>
              <w:bottom w:val="single" w:sz="4" w:space="0" w:color="auto"/>
              <w:right w:val="single" w:sz="4" w:space="0" w:color="auto"/>
            </w:tcBorders>
            <w:shd w:val="clear" w:color="auto" w:fill="B3B3B3"/>
            <w:noWrap/>
            <w:vAlign w:val="bottom"/>
          </w:tcPr>
          <w:p w14:paraId="712047EE" w14:textId="77777777" w:rsidR="00234459" w:rsidRPr="00234459" w:rsidRDefault="00234459" w:rsidP="00234459">
            <w:pPr>
              <w:rPr>
                <w:b/>
              </w:rPr>
            </w:pPr>
            <w:r w:rsidRPr="00234459">
              <w:rPr>
                <w:b/>
              </w:rPr>
              <w:t>Comentarii</w:t>
            </w:r>
          </w:p>
        </w:tc>
      </w:tr>
      <w:tr w:rsidR="00234459" w:rsidRPr="00234459" w14:paraId="5DE7939C" w14:textId="77777777" w:rsidTr="00234459">
        <w:trPr>
          <w:trHeight w:val="255"/>
        </w:trPr>
        <w:tc>
          <w:tcPr>
            <w:tcW w:w="2885" w:type="dxa"/>
            <w:tcBorders>
              <w:top w:val="single" w:sz="4" w:space="0" w:color="auto"/>
              <w:left w:val="single" w:sz="4" w:space="0" w:color="auto"/>
              <w:bottom w:val="single" w:sz="4" w:space="0" w:color="auto"/>
              <w:right w:val="single" w:sz="4" w:space="0" w:color="auto"/>
            </w:tcBorders>
            <w:shd w:val="clear" w:color="auto" w:fill="CCCCCC"/>
            <w:vAlign w:val="center"/>
          </w:tcPr>
          <w:p w14:paraId="551209A9" w14:textId="77777777" w:rsidR="00234459" w:rsidRPr="00234459" w:rsidRDefault="00234459" w:rsidP="00234459">
            <w:pPr>
              <w:rPr>
                <w:b/>
              </w:rPr>
            </w:pPr>
            <w:r w:rsidRPr="00234459">
              <w:rPr>
                <w:b/>
              </w:rPr>
              <w:t>Evaluare tehnică</w:t>
            </w:r>
          </w:p>
        </w:tc>
        <w:tc>
          <w:tcPr>
            <w:tcW w:w="3641" w:type="dxa"/>
            <w:tcBorders>
              <w:top w:val="single" w:sz="4" w:space="0" w:color="auto"/>
              <w:left w:val="nil"/>
              <w:bottom w:val="single" w:sz="4" w:space="0" w:color="auto"/>
              <w:right w:val="single" w:sz="4" w:space="0" w:color="auto"/>
            </w:tcBorders>
            <w:shd w:val="clear" w:color="auto" w:fill="FFFFFF"/>
          </w:tcPr>
          <w:p w14:paraId="30096AE4" w14:textId="77777777" w:rsidR="00234459" w:rsidRPr="00234459" w:rsidRDefault="00234459" w:rsidP="00234459"/>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14:paraId="74568624" w14:textId="77777777" w:rsidR="00234459" w:rsidRPr="00234459" w:rsidRDefault="00234459" w:rsidP="00234459"/>
        </w:tc>
        <w:tc>
          <w:tcPr>
            <w:tcW w:w="3402"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66500B3" w14:textId="77777777" w:rsidR="00234459" w:rsidRPr="00234459" w:rsidRDefault="00234459" w:rsidP="00234459"/>
        </w:tc>
        <w:tc>
          <w:tcPr>
            <w:tcW w:w="1089"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5BD8A2F9" w14:textId="77777777" w:rsidR="00234459" w:rsidRPr="00234459" w:rsidRDefault="00234459" w:rsidP="00234459"/>
        </w:tc>
        <w:tc>
          <w:tcPr>
            <w:tcW w:w="344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20F12365" w14:textId="77777777" w:rsidR="00234459" w:rsidRPr="00234459" w:rsidRDefault="00234459" w:rsidP="00234459"/>
        </w:tc>
      </w:tr>
      <w:tr w:rsidR="00234459" w:rsidRPr="00234459" w14:paraId="32431E52" w14:textId="77777777" w:rsidTr="00234459">
        <w:trPr>
          <w:trHeight w:val="255"/>
        </w:trPr>
        <w:tc>
          <w:tcPr>
            <w:tcW w:w="2885" w:type="dxa"/>
            <w:tcBorders>
              <w:top w:val="nil"/>
              <w:left w:val="single" w:sz="4" w:space="0" w:color="auto"/>
              <w:bottom w:val="single" w:sz="4" w:space="0" w:color="auto"/>
              <w:right w:val="single" w:sz="4" w:space="0" w:color="auto"/>
            </w:tcBorders>
            <w:shd w:val="clear" w:color="auto" w:fill="CCCCCC"/>
            <w:vAlign w:val="center"/>
          </w:tcPr>
          <w:p w14:paraId="1816B12C" w14:textId="77777777" w:rsidR="00234459" w:rsidRPr="00234459" w:rsidRDefault="00234459" w:rsidP="00234459">
            <w:pPr>
              <w:rPr>
                <w:i/>
              </w:rPr>
            </w:pPr>
            <w:r w:rsidRPr="00234459">
              <w:rPr>
                <w:i/>
              </w:rPr>
              <w:t>Relevanţă</w:t>
            </w:r>
          </w:p>
        </w:tc>
        <w:tc>
          <w:tcPr>
            <w:tcW w:w="3641" w:type="dxa"/>
            <w:tcBorders>
              <w:top w:val="single" w:sz="4" w:space="0" w:color="auto"/>
              <w:left w:val="nil"/>
              <w:bottom w:val="single" w:sz="4" w:space="0" w:color="auto"/>
              <w:right w:val="single" w:sz="4" w:space="0" w:color="auto"/>
            </w:tcBorders>
            <w:shd w:val="clear" w:color="auto" w:fill="FFFFFF"/>
          </w:tcPr>
          <w:p w14:paraId="3997B53C" w14:textId="77777777" w:rsidR="00234459" w:rsidRPr="00234459" w:rsidRDefault="00234459" w:rsidP="00234459"/>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14:paraId="0C1086E2" w14:textId="77777777" w:rsidR="00234459" w:rsidRPr="00234459" w:rsidRDefault="00234459" w:rsidP="00234459"/>
        </w:tc>
        <w:tc>
          <w:tcPr>
            <w:tcW w:w="3402"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71133589" w14:textId="77777777" w:rsidR="00234459" w:rsidRPr="00234459" w:rsidRDefault="00234459" w:rsidP="00234459"/>
        </w:tc>
        <w:tc>
          <w:tcPr>
            <w:tcW w:w="1089"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8F9B3C5" w14:textId="77777777" w:rsidR="00234459" w:rsidRPr="00234459" w:rsidRDefault="00234459" w:rsidP="00234459"/>
        </w:tc>
        <w:tc>
          <w:tcPr>
            <w:tcW w:w="344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6E724EBA" w14:textId="77777777" w:rsidR="00234459" w:rsidRPr="00234459" w:rsidRDefault="00234459" w:rsidP="00234459"/>
        </w:tc>
      </w:tr>
      <w:tr w:rsidR="00234459" w:rsidRPr="00234459" w14:paraId="000AC408" w14:textId="77777777" w:rsidTr="00234459">
        <w:trPr>
          <w:trHeight w:val="129"/>
        </w:trPr>
        <w:tc>
          <w:tcPr>
            <w:tcW w:w="2885" w:type="dxa"/>
            <w:tcBorders>
              <w:top w:val="single" w:sz="4" w:space="0" w:color="auto"/>
              <w:left w:val="single" w:sz="4" w:space="0" w:color="auto"/>
              <w:bottom w:val="single" w:sz="4" w:space="0" w:color="auto"/>
              <w:right w:val="single" w:sz="4" w:space="0" w:color="auto"/>
            </w:tcBorders>
            <w:shd w:val="clear" w:color="auto" w:fill="auto"/>
            <w:vAlign w:val="center"/>
          </w:tcPr>
          <w:p w14:paraId="53EF073B" w14:textId="77777777" w:rsidR="00234459" w:rsidRPr="00234459" w:rsidRDefault="00234459" w:rsidP="00234459">
            <w:pPr>
              <w:rPr>
                <w:sz w:val="22"/>
                <w:szCs w:val="22"/>
              </w:rPr>
            </w:pPr>
            <w:r w:rsidRPr="00234459">
              <w:rPr>
                <w:sz w:val="22"/>
                <w:szCs w:val="22"/>
              </w:rPr>
              <w:t>Obiectivele proiectului contribuie la realizarea obiectivelor specifice POAT și a rezultatelor aferente acestor obiective</w:t>
            </w:r>
          </w:p>
        </w:tc>
        <w:tc>
          <w:tcPr>
            <w:tcW w:w="3641" w:type="dxa"/>
            <w:tcBorders>
              <w:top w:val="single" w:sz="4" w:space="0" w:color="auto"/>
              <w:left w:val="nil"/>
              <w:bottom w:val="single" w:sz="4" w:space="0" w:color="auto"/>
              <w:right w:val="single" w:sz="4" w:space="0" w:color="auto"/>
            </w:tcBorders>
          </w:tcPr>
          <w:p w14:paraId="13F53B4D" w14:textId="77777777" w:rsidR="00234459" w:rsidRPr="00234459" w:rsidRDefault="00234459" w:rsidP="00234459">
            <w:pPr>
              <w:rPr>
                <w:sz w:val="22"/>
                <w:szCs w:val="22"/>
              </w:rPr>
            </w:pPr>
            <w:r w:rsidRPr="00234459">
              <w:rPr>
                <w:sz w:val="22"/>
                <w:szCs w:val="22"/>
              </w:rPr>
              <w:t>Se verifică punctele 4.3.1 și 4.3.3 din cererea de finanțare. Se analizează justificarea încadrării în acțiunea POAT și implicit în obiectivul specific, precum și contribuția proiectului la obiectivul specific POAT și rezultatul așteptat aferent.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41F0BCC8" w14:textId="77777777" w:rsidR="00234459" w:rsidRPr="00234459" w:rsidRDefault="00234459" w:rsidP="00234459">
            <w:r w:rsidRPr="00234459">
              <w:t> </w:t>
            </w:r>
          </w:p>
        </w:tc>
        <w:tc>
          <w:tcPr>
            <w:tcW w:w="3402" w:type="dxa"/>
            <w:tcBorders>
              <w:top w:val="single" w:sz="4" w:space="0" w:color="auto"/>
              <w:left w:val="nil"/>
              <w:bottom w:val="single" w:sz="4" w:space="0" w:color="auto"/>
              <w:right w:val="single" w:sz="4" w:space="0" w:color="auto"/>
            </w:tcBorders>
            <w:shd w:val="clear" w:color="auto" w:fill="auto"/>
            <w:noWrap/>
            <w:vAlign w:val="bottom"/>
          </w:tcPr>
          <w:p w14:paraId="4B872D41" w14:textId="77777777" w:rsidR="00234459" w:rsidRPr="00234459" w:rsidRDefault="00234459" w:rsidP="00234459">
            <w:r w:rsidRPr="00234459">
              <w:t> </w:t>
            </w:r>
          </w:p>
        </w:tc>
        <w:tc>
          <w:tcPr>
            <w:tcW w:w="1089" w:type="dxa"/>
            <w:tcBorders>
              <w:top w:val="single" w:sz="4" w:space="0" w:color="auto"/>
              <w:left w:val="nil"/>
              <w:bottom w:val="single" w:sz="4" w:space="0" w:color="auto"/>
              <w:right w:val="single" w:sz="4" w:space="0" w:color="auto"/>
            </w:tcBorders>
            <w:shd w:val="clear" w:color="auto" w:fill="auto"/>
            <w:noWrap/>
            <w:vAlign w:val="bottom"/>
          </w:tcPr>
          <w:p w14:paraId="1BE00655" w14:textId="77777777" w:rsidR="00234459" w:rsidRPr="00234459" w:rsidRDefault="00234459" w:rsidP="00234459">
            <w:r w:rsidRPr="00234459">
              <w:t> </w:t>
            </w:r>
          </w:p>
        </w:tc>
        <w:tc>
          <w:tcPr>
            <w:tcW w:w="3447" w:type="dxa"/>
            <w:tcBorders>
              <w:top w:val="single" w:sz="4" w:space="0" w:color="auto"/>
              <w:left w:val="nil"/>
              <w:bottom w:val="single" w:sz="4" w:space="0" w:color="auto"/>
              <w:right w:val="single" w:sz="4" w:space="0" w:color="auto"/>
            </w:tcBorders>
            <w:shd w:val="clear" w:color="auto" w:fill="auto"/>
            <w:noWrap/>
            <w:vAlign w:val="bottom"/>
          </w:tcPr>
          <w:p w14:paraId="7C5FBE0C" w14:textId="77777777" w:rsidR="00234459" w:rsidRPr="00234459" w:rsidRDefault="00234459" w:rsidP="00234459">
            <w:r w:rsidRPr="00234459">
              <w:t> </w:t>
            </w:r>
          </w:p>
        </w:tc>
      </w:tr>
      <w:tr w:rsidR="00234459" w:rsidRPr="00234459" w14:paraId="595AB572" w14:textId="77777777" w:rsidTr="00234459">
        <w:trPr>
          <w:trHeight w:val="510"/>
        </w:trPr>
        <w:tc>
          <w:tcPr>
            <w:tcW w:w="2885" w:type="dxa"/>
            <w:tcBorders>
              <w:top w:val="single" w:sz="4" w:space="0" w:color="auto"/>
              <w:left w:val="single" w:sz="4" w:space="0" w:color="auto"/>
              <w:bottom w:val="single" w:sz="4" w:space="0" w:color="auto"/>
              <w:right w:val="single" w:sz="4" w:space="0" w:color="auto"/>
            </w:tcBorders>
            <w:shd w:val="clear" w:color="auto" w:fill="auto"/>
            <w:vAlign w:val="center"/>
          </w:tcPr>
          <w:p w14:paraId="380F0926" w14:textId="77777777" w:rsidR="00234459" w:rsidRPr="00234459" w:rsidRDefault="00234459" w:rsidP="00234459">
            <w:pPr>
              <w:rPr>
                <w:sz w:val="22"/>
                <w:szCs w:val="22"/>
              </w:rPr>
            </w:pPr>
            <w:r w:rsidRPr="00234459">
              <w:rPr>
                <w:sz w:val="22"/>
                <w:szCs w:val="22"/>
              </w:rPr>
              <w:t>Justificarea necesităţii implementării proiectului este întemeiată</w:t>
            </w:r>
          </w:p>
        </w:tc>
        <w:tc>
          <w:tcPr>
            <w:tcW w:w="3641" w:type="dxa"/>
            <w:tcBorders>
              <w:top w:val="single" w:sz="4" w:space="0" w:color="auto"/>
              <w:left w:val="nil"/>
              <w:bottom w:val="single" w:sz="4" w:space="0" w:color="auto"/>
              <w:right w:val="single" w:sz="4" w:space="0" w:color="auto"/>
            </w:tcBorders>
          </w:tcPr>
          <w:p w14:paraId="33DED105" w14:textId="77777777" w:rsidR="00234459" w:rsidRPr="00234459" w:rsidRDefault="00234459" w:rsidP="00234459">
            <w:pPr>
              <w:rPr>
                <w:sz w:val="22"/>
              </w:rPr>
            </w:pPr>
            <w:r w:rsidRPr="00234459">
              <w:rPr>
                <w:sz w:val="22"/>
              </w:rPr>
              <w:t xml:space="preserve">Se verifică punctul 4.3.3 din cererea de finanțare. Se analizează dacă nevoia la care proiectul îşi propune să răspundă a fost identificată și prezentată.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0605889C" w14:textId="77777777" w:rsidR="00234459" w:rsidRPr="00234459" w:rsidRDefault="00234459" w:rsidP="00234459"/>
        </w:tc>
        <w:tc>
          <w:tcPr>
            <w:tcW w:w="3402" w:type="dxa"/>
            <w:tcBorders>
              <w:top w:val="single" w:sz="4" w:space="0" w:color="auto"/>
              <w:left w:val="nil"/>
              <w:bottom w:val="single" w:sz="4" w:space="0" w:color="auto"/>
              <w:right w:val="single" w:sz="4" w:space="0" w:color="auto"/>
            </w:tcBorders>
            <w:shd w:val="clear" w:color="auto" w:fill="auto"/>
            <w:noWrap/>
            <w:vAlign w:val="bottom"/>
          </w:tcPr>
          <w:p w14:paraId="1D566958" w14:textId="77777777" w:rsidR="00234459" w:rsidRPr="00234459" w:rsidRDefault="00234459" w:rsidP="00234459"/>
        </w:tc>
        <w:tc>
          <w:tcPr>
            <w:tcW w:w="1089" w:type="dxa"/>
            <w:tcBorders>
              <w:top w:val="single" w:sz="4" w:space="0" w:color="auto"/>
              <w:left w:val="nil"/>
              <w:bottom w:val="single" w:sz="4" w:space="0" w:color="auto"/>
              <w:right w:val="single" w:sz="4" w:space="0" w:color="auto"/>
            </w:tcBorders>
            <w:shd w:val="clear" w:color="auto" w:fill="auto"/>
            <w:noWrap/>
            <w:vAlign w:val="bottom"/>
          </w:tcPr>
          <w:p w14:paraId="17140FF1" w14:textId="77777777" w:rsidR="00234459" w:rsidRPr="00234459" w:rsidRDefault="00234459" w:rsidP="00234459"/>
        </w:tc>
        <w:tc>
          <w:tcPr>
            <w:tcW w:w="3447" w:type="dxa"/>
            <w:tcBorders>
              <w:top w:val="single" w:sz="4" w:space="0" w:color="auto"/>
              <w:left w:val="nil"/>
              <w:bottom w:val="single" w:sz="4" w:space="0" w:color="auto"/>
              <w:right w:val="single" w:sz="4" w:space="0" w:color="auto"/>
            </w:tcBorders>
            <w:shd w:val="clear" w:color="auto" w:fill="auto"/>
            <w:noWrap/>
            <w:vAlign w:val="bottom"/>
          </w:tcPr>
          <w:p w14:paraId="77B44226" w14:textId="77777777" w:rsidR="00234459" w:rsidRPr="00234459" w:rsidRDefault="00234459" w:rsidP="00234459"/>
        </w:tc>
      </w:tr>
      <w:tr w:rsidR="00234459" w:rsidRPr="00234459" w14:paraId="6940C408" w14:textId="77777777" w:rsidTr="00234459">
        <w:trPr>
          <w:trHeight w:val="510"/>
        </w:trPr>
        <w:tc>
          <w:tcPr>
            <w:tcW w:w="2885" w:type="dxa"/>
            <w:tcBorders>
              <w:top w:val="single" w:sz="4" w:space="0" w:color="auto"/>
              <w:left w:val="single" w:sz="4" w:space="0" w:color="auto"/>
              <w:bottom w:val="single" w:sz="4" w:space="0" w:color="auto"/>
              <w:right w:val="single" w:sz="4" w:space="0" w:color="auto"/>
            </w:tcBorders>
            <w:shd w:val="clear" w:color="auto" w:fill="auto"/>
            <w:vAlign w:val="center"/>
          </w:tcPr>
          <w:p w14:paraId="07EFCA2F" w14:textId="77777777" w:rsidR="00234459" w:rsidRPr="00234459" w:rsidRDefault="00234459" w:rsidP="00234459">
            <w:pPr>
              <w:rPr>
                <w:sz w:val="22"/>
                <w:szCs w:val="22"/>
              </w:rPr>
            </w:pPr>
            <w:r w:rsidRPr="00234459">
              <w:rPr>
                <w:sz w:val="22"/>
                <w:szCs w:val="22"/>
              </w:rPr>
              <w:lastRenderedPageBreak/>
              <w:t xml:space="preserve">S-a identificat o legătura cu strategiile existente și complementaritatea proiectului cu alte inițiative </w:t>
            </w:r>
          </w:p>
        </w:tc>
        <w:tc>
          <w:tcPr>
            <w:tcW w:w="3641" w:type="dxa"/>
            <w:tcBorders>
              <w:top w:val="single" w:sz="4" w:space="0" w:color="auto"/>
              <w:left w:val="nil"/>
              <w:bottom w:val="single" w:sz="4" w:space="0" w:color="auto"/>
              <w:right w:val="single" w:sz="4" w:space="0" w:color="auto"/>
            </w:tcBorders>
          </w:tcPr>
          <w:p w14:paraId="152C128B" w14:textId="5061E671" w:rsidR="00234459" w:rsidRPr="00234459" w:rsidRDefault="00234459" w:rsidP="00874ADF">
            <w:pPr>
              <w:rPr>
                <w:sz w:val="22"/>
              </w:rPr>
            </w:pPr>
            <w:r w:rsidRPr="00234459">
              <w:rPr>
                <w:sz w:val="22"/>
              </w:rPr>
              <w:t xml:space="preserve">Se verifică </w:t>
            </w:r>
            <w:r w:rsidR="00874ADF" w:rsidRPr="00234459">
              <w:rPr>
                <w:sz w:val="22"/>
              </w:rPr>
              <w:t>punct</w:t>
            </w:r>
            <w:r w:rsidR="00874ADF">
              <w:rPr>
                <w:sz w:val="22"/>
              </w:rPr>
              <w:t>ut</w:t>
            </w:r>
            <w:r w:rsidR="00874ADF" w:rsidRPr="00234459">
              <w:rPr>
                <w:sz w:val="22"/>
              </w:rPr>
              <w:t xml:space="preserve"> </w:t>
            </w:r>
            <w:r w:rsidRPr="00234459">
              <w:rPr>
                <w:sz w:val="22"/>
              </w:rPr>
              <w:t>4.3.2 și din cererea de finanțare. Se analizează legătura proiectului cu documente strategice, precum și modul în care proiectul extinde sau îmbunătățește alte inițiative similare, anterioare sau acționează simultan și/sau complementar cu alte inițiative (proiecte) proprii sau externe.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56D00B14" w14:textId="77777777" w:rsidR="00234459" w:rsidRPr="00234459" w:rsidRDefault="00234459" w:rsidP="00234459"/>
        </w:tc>
        <w:tc>
          <w:tcPr>
            <w:tcW w:w="3402" w:type="dxa"/>
            <w:tcBorders>
              <w:top w:val="single" w:sz="4" w:space="0" w:color="auto"/>
              <w:left w:val="nil"/>
              <w:bottom w:val="single" w:sz="4" w:space="0" w:color="auto"/>
              <w:right w:val="single" w:sz="4" w:space="0" w:color="auto"/>
            </w:tcBorders>
            <w:shd w:val="clear" w:color="auto" w:fill="auto"/>
            <w:noWrap/>
            <w:vAlign w:val="bottom"/>
          </w:tcPr>
          <w:p w14:paraId="0645DB08" w14:textId="77777777" w:rsidR="00234459" w:rsidRPr="00234459" w:rsidRDefault="00234459" w:rsidP="00234459"/>
        </w:tc>
        <w:tc>
          <w:tcPr>
            <w:tcW w:w="1089" w:type="dxa"/>
            <w:tcBorders>
              <w:top w:val="single" w:sz="4" w:space="0" w:color="auto"/>
              <w:left w:val="nil"/>
              <w:bottom w:val="single" w:sz="4" w:space="0" w:color="auto"/>
              <w:right w:val="single" w:sz="4" w:space="0" w:color="auto"/>
            </w:tcBorders>
            <w:shd w:val="clear" w:color="auto" w:fill="auto"/>
            <w:noWrap/>
            <w:vAlign w:val="bottom"/>
          </w:tcPr>
          <w:p w14:paraId="40F07070" w14:textId="77777777" w:rsidR="00234459" w:rsidRPr="00234459" w:rsidRDefault="00234459" w:rsidP="00234459"/>
        </w:tc>
        <w:tc>
          <w:tcPr>
            <w:tcW w:w="3447" w:type="dxa"/>
            <w:tcBorders>
              <w:top w:val="single" w:sz="4" w:space="0" w:color="auto"/>
              <w:left w:val="nil"/>
              <w:bottom w:val="single" w:sz="4" w:space="0" w:color="auto"/>
              <w:right w:val="single" w:sz="4" w:space="0" w:color="auto"/>
            </w:tcBorders>
            <w:shd w:val="clear" w:color="auto" w:fill="auto"/>
            <w:noWrap/>
            <w:vAlign w:val="bottom"/>
          </w:tcPr>
          <w:p w14:paraId="63164ACF" w14:textId="77777777" w:rsidR="00234459" w:rsidRPr="00234459" w:rsidRDefault="00234459" w:rsidP="00234459"/>
        </w:tc>
      </w:tr>
      <w:tr w:rsidR="00234459" w:rsidRPr="00234459" w14:paraId="2A10E7BF" w14:textId="77777777" w:rsidTr="00234459">
        <w:trPr>
          <w:trHeight w:val="207"/>
        </w:trPr>
        <w:tc>
          <w:tcPr>
            <w:tcW w:w="2885" w:type="dxa"/>
            <w:tcBorders>
              <w:top w:val="single" w:sz="4" w:space="0" w:color="auto"/>
              <w:left w:val="single" w:sz="4" w:space="0" w:color="auto"/>
              <w:bottom w:val="single" w:sz="4" w:space="0" w:color="auto"/>
              <w:right w:val="single" w:sz="4" w:space="0" w:color="auto"/>
            </w:tcBorders>
            <w:shd w:val="clear" w:color="auto" w:fill="CCCCCC"/>
            <w:vAlign w:val="center"/>
          </w:tcPr>
          <w:p w14:paraId="2C08C689" w14:textId="77777777" w:rsidR="00234459" w:rsidRPr="00234459" w:rsidRDefault="00234459" w:rsidP="00234459">
            <w:pPr>
              <w:rPr>
                <w:i/>
              </w:rPr>
            </w:pPr>
            <w:r w:rsidRPr="00234459">
              <w:rPr>
                <w:i/>
              </w:rPr>
              <w:t>Fezabilitatea</w:t>
            </w:r>
          </w:p>
        </w:tc>
        <w:tc>
          <w:tcPr>
            <w:tcW w:w="3641" w:type="dxa"/>
            <w:tcBorders>
              <w:top w:val="single" w:sz="4" w:space="0" w:color="auto"/>
              <w:left w:val="nil"/>
              <w:bottom w:val="single" w:sz="4" w:space="0" w:color="auto"/>
              <w:right w:val="single" w:sz="4" w:space="0" w:color="auto"/>
            </w:tcBorders>
            <w:shd w:val="clear" w:color="auto" w:fill="FFFFFF"/>
          </w:tcPr>
          <w:p w14:paraId="67B539BA" w14:textId="77777777" w:rsidR="00234459" w:rsidRPr="00234459" w:rsidRDefault="00234459" w:rsidP="00234459"/>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14:paraId="2E748B1C" w14:textId="77777777" w:rsidR="00234459" w:rsidRPr="00234459" w:rsidRDefault="00234459" w:rsidP="00234459"/>
        </w:tc>
        <w:tc>
          <w:tcPr>
            <w:tcW w:w="3402" w:type="dxa"/>
            <w:tcBorders>
              <w:top w:val="single" w:sz="4" w:space="0" w:color="auto"/>
              <w:left w:val="nil"/>
              <w:bottom w:val="single" w:sz="4" w:space="0" w:color="auto"/>
              <w:right w:val="single" w:sz="4" w:space="0" w:color="auto"/>
            </w:tcBorders>
            <w:shd w:val="clear" w:color="auto" w:fill="FFFFFF"/>
            <w:noWrap/>
            <w:vAlign w:val="bottom"/>
          </w:tcPr>
          <w:p w14:paraId="48097249" w14:textId="77777777" w:rsidR="00234459" w:rsidRPr="00234459" w:rsidRDefault="00234459" w:rsidP="00234459"/>
        </w:tc>
        <w:tc>
          <w:tcPr>
            <w:tcW w:w="1089" w:type="dxa"/>
            <w:tcBorders>
              <w:top w:val="single" w:sz="4" w:space="0" w:color="auto"/>
              <w:left w:val="nil"/>
              <w:bottom w:val="single" w:sz="4" w:space="0" w:color="auto"/>
              <w:right w:val="single" w:sz="4" w:space="0" w:color="auto"/>
            </w:tcBorders>
            <w:shd w:val="clear" w:color="auto" w:fill="FFFFFF"/>
            <w:noWrap/>
            <w:vAlign w:val="bottom"/>
          </w:tcPr>
          <w:p w14:paraId="2D722E71" w14:textId="77777777" w:rsidR="00234459" w:rsidRPr="00234459" w:rsidRDefault="00234459" w:rsidP="00234459"/>
        </w:tc>
        <w:tc>
          <w:tcPr>
            <w:tcW w:w="3447" w:type="dxa"/>
            <w:tcBorders>
              <w:top w:val="single" w:sz="4" w:space="0" w:color="auto"/>
              <w:left w:val="nil"/>
              <w:bottom w:val="single" w:sz="4" w:space="0" w:color="auto"/>
              <w:right w:val="single" w:sz="4" w:space="0" w:color="auto"/>
            </w:tcBorders>
            <w:shd w:val="clear" w:color="auto" w:fill="FFFFFF"/>
            <w:noWrap/>
            <w:vAlign w:val="bottom"/>
          </w:tcPr>
          <w:p w14:paraId="106C6950" w14:textId="77777777" w:rsidR="00234459" w:rsidRPr="00234459" w:rsidRDefault="00234459" w:rsidP="00234459"/>
        </w:tc>
      </w:tr>
      <w:tr w:rsidR="00234459" w:rsidRPr="00234459" w14:paraId="216A7BFD" w14:textId="77777777" w:rsidTr="00234459">
        <w:trPr>
          <w:trHeight w:val="255"/>
        </w:trPr>
        <w:tc>
          <w:tcPr>
            <w:tcW w:w="2885" w:type="dxa"/>
            <w:tcBorders>
              <w:top w:val="single" w:sz="4" w:space="0" w:color="auto"/>
              <w:left w:val="single" w:sz="4" w:space="0" w:color="auto"/>
              <w:bottom w:val="single" w:sz="4" w:space="0" w:color="auto"/>
              <w:right w:val="single" w:sz="4" w:space="0" w:color="auto"/>
            </w:tcBorders>
            <w:shd w:val="clear" w:color="auto" w:fill="auto"/>
            <w:vAlign w:val="center"/>
          </w:tcPr>
          <w:p w14:paraId="65976160" w14:textId="77777777" w:rsidR="00234459" w:rsidRPr="00234459" w:rsidRDefault="00234459" w:rsidP="00234459">
            <w:pPr>
              <w:rPr>
                <w:sz w:val="22"/>
                <w:szCs w:val="22"/>
              </w:rPr>
            </w:pPr>
            <w:r w:rsidRPr="00234459">
              <w:rPr>
                <w:sz w:val="22"/>
                <w:szCs w:val="22"/>
              </w:rPr>
              <w:t xml:space="preserve">Activităţile sunt descrise clar </w:t>
            </w:r>
          </w:p>
        </w:tc>
        <w:tc>
          <w:tcPr>
            <w:tcW w:w="3641" w:type="dxa"/>
            <w:tcBorders>
              <w:top w:val="single" w:sz="4" w:space="0" w:color="auto"/>
              <w:left w:val="nil"/>
              <w:bottom w:val="single" w:sz="4" w:space="0" w:color="auto"/>
              <w:right w:val="single" w:sz="4" w:space="0" w:color="auto"/>
            </w:tcBorders>
          </w:tcPr>
          <w:p w14:paraId="7B7F9BA7" w14:textId="77777777" w:rsidR="00234459" w:rsidRPr="00234459" w:rsidRDefault="00234459" w:rsidP="00234459">
            <w:pPr>
              <w:rPr>
                <w:sz w:val="22"/>
                <w:szCs w:val="22"/>
              </w:rPr>
            </w:pPr>
            <w:r w:rsidRPr="00234459">
              <w:rPr>
                <w:sz w:val="22"/>
                <w:szCs w:val="22"/>
              </w:rPr>
              <w:t xml:space="preserve">Se verifică punctul 4.3.4 </w:t>
            </w:r>
            <w:r w:rsidRPr="00234459">
              <w:rPr>
                <w:sz w:val="22"/>
              </w:rPr>
              <w:t>din cererea de finanțare.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69835891" w14:textId="77777777" w:rsidR="00234459" w:rsidRPr="00234459" w:rsidRDefault="00234459" w:rsidP="00234459">
            <w:r w:rsidRPr="00234459">
              <w:t> </w:t>
            </w:r>
          </w:p>
        </w:tc>
        <w:tc>
          <w:tcPr>
            <w:tcW w:w="3402" w:type="dxa"/>
            <w:tcBorders>
              <w:top w:val="single" w:sz="4" w:space="0" w:color="auto"/>
              <w:left w:val="nil"/>
              <w:bottom w:val="single" w:sz="4" w:space="0" w:color="auto"/>
              <w:right w:val="single" w:sz="4" w:space="0" w:color="auto"/>
            </w:tcBorders>
            <w:shd w:val="clear" w:color="auto" w:fill="auto"/>
            <w:noWrap/>
            <w:vAlign w:val="bottom"/>
          </w:tcPr>
          <w:p w14:paraId="6EE9991A" w14:textId="77777777" w:rsidR="00234459" w:rsidRPr="00234459" w:rsidRDefault="00234459" w:rsidP="00234459">
            <w:r w:rsidRPr="00234459">
              <w:t> </w:t>
            </w:r>
          </w:p>
        </w:tc>
        <w:tc>
          <w:tcPr>
            <w:tcW w:w="1089" w:type="dxa"/>
            <w:tcBorders>
              <w:top w:val="single" w:sz="4" w:space="0" w:color="auto"/>
              <w:left w:val="nil"/>
              <w:bottom w:val="single" w:sz="4" w:space="0" w:color="auto"/>
              <w:right w:val="single" w:sz="4" w:space="0" w:color="auto"/>
            </w:tcBorders>
            <w:shd w:val="clear" w:color="auto" w:fill="auto"/>
            <w:noWrap/>
            <w:vAlign w:val="bottom"/>
          </w:tcPr>
          <w:p w14:paraId="12A35FE7" w14:textId="77777777" w:rsidR="00234459" w:rsidRPr="00234459" w:rsidRDefault="00234459" w:rsidP="00234459">
            <w:r w:rsidRPr="00234459">
              <w:t> </w:t>
            </w:r>
          </w:p>
        </w:tc>
        <w:tc>
          <w:tcPr>
            <w:tcW w:w="3447" w:type="dxa"/>
            <w:tcBorders>
              <w:top w:val="single" w:sz="4" w:space="0" w:color="auto"/>
              <w:left w:val="nil"/>
              <w:bottom w:val="single" w:sz="4" w:space="0" w:color="auto"/>
              <w:right w:val="single" w:sz="4" w:space="0" w:color="auto"/>
            </w:tcBorders>
            <w:shd w:val="clear" w:color="auto" w:fill="auto"/>
            <w:noWrap/>
            <w:vAlign w:val="bottom"/>
          </w:tcPr>
          <w:p w14:paraId="20A2D24C" w14:textId="77777777" w:rsidR="00234459" w:rsidRPr="00234459" w:rsidRDefault="00234459" w:rsidP="00234459">
            <w:r w:rsidRPr="00234459">
              <w:t> </w:t>
            </w:r>
          </w:p>
        </w:tc>
      </w:tr>
      <w:tr w:rsidR="00234459" w:rsidRPr="00234459" w14:paraId="3F9B6D9B" w14:textId="77777777" w:rsidTr="00234459">
        <w:trPr>
          <w:trHeight w:val="255"/>
        </w:trPr>
        <w:tc>
          <w:tcPr>
            <w:tcW w:w="2885" w:type="dxa"/>
            <w:tcBorders>
              <w:top w:val="nil"/>
              <w:left w:val="single" w:sz="4" w:space="0" w:color="auto"/>
              <w:bottom w:val="single" w:sz="4" w:space="0" w:color="auto"/>
              <w:right w:val="single" w:sz="4" w:space="0" w:color="auto"/>
            </w:tcBorders>
            <w:shd w:val="clear" w:color="auto" w:fill="auto"/>
            <w:vAlign w:val="center"/>
          </w:tcPr>
          <w:p w14:paraId="0D234C3D" w14:textId="77777777" w:rsidR="00234459" w:rsidRPr="00234459" w:rsidRDefault="00234459" w:rsidP="00234459">
            <w:pPr>
              <w:rPr>
                <w:sz w:val="22"/>
                <w:szCs w:val="22"/>
              </w:rPr>
            </w:pPr>
            <w:r w:rsidRPr="00234459">
              <w:rPr>
                <w:sz w:val="22"/>
                <w:szCs w:val="22"/>
              </w:rPr>
              <w:t>Rezultatele anticipate sunt prevăzute</w:t>
            </w:r>
          </w:p>
        </w:tc>
        <w:tc>
          <w:tcPr>
            <w:tcW w:w="3641" w:type="dxa"/>
            <w:tcBorders>
              <w:top w:val="single" w:sz="4" w:space="0" w:color="auto"/>
              <w:left w:val="nil"/>
              <w:bottom w:val="single" w:sz="4" w:space="0" w:color="auto"/>
              <w:right w:val="single" w:sz="4" w:space="0" w:color="auto"/>
            </w:tcBorders>
          </w:tcPr>
          <w:p w14:paraId="1E3083E6" w14:textId="56D25145" w:rsidR="00234459" w:rsidRPr="00234459" w:rsidRDefault="00234459" w:rsidP="00BD5782">
            <w:pPr>
              <w:rPr>
                <w:sz w:val="22"/>
                <w:szCs w:val="22"/>
              </w:rPr>
            </w:pPr>
            <w:r w:rsidRPr="00234459">
              <w:rPr>
                <w:sz w:val="22"/>
                <w:szCs w:val="22"/>
              </w:rPr>
              <w:t>Se verifică punctul 4.3.</w:t>
            </w:r>
            <w:r w:rsidR="00BD5782">
              <w:rPr>
                <w:sz w:val="22"/>
                <w:szCs w:val="22"/>
              </w:rPr>
              <w:t xml:space="preserve">9 </w:t>
            </w:r>
            <w:r w:rsidRPr="00234459">
              <w:rPr>
                <w:sz w:val="22"/>
              </w:rPr>
              <w:t>din cererea de finanțare.</w:t>
            </w:r>
          </w:p>
        </w:tc>
        <w:tc>
          <w:tcPr>
            <w:tcW w:w="992" w:type="dxa"/>
            <w:tcBorders>
              <w:top w:val="nil"/>
              <w:left w:val="single" w:sz="4" w:space="0" w:color="auto"/>
              <w:bottom w:val="single" w:sz="4" w:space="0" w:color="auto"/>
              <w:right w:val="single" w:sz="4" w:space="0" w:color="auto"/>
            </w:tcBorders>
            <w:shd w:val="clear" w:color="auto" w:fill="auto"/>
            <w:vAlign w:val="bottom"/>
          </w:tcPr>
          <w:p w14:paraId="4640C9D3" w14:textId="77777777" w:rsidR="00234459" w:rsidRPr="00234459" w:rsidRDefault="00234459" w:rsidP="00234459">
            <w:r w:rsidRPr="00234459">
              <w:t> </w:t>
            </w:r>
          </w:p>
        </w:tc>
        <w:tc>
          <w:tcPr>
            <w:tcW w:w="3402" w:type="dxa"/>
            <w:tcBorders>
              <w:top w:val="nil"/>
              <w:left w:val="nil"/>
              <w:bottom w:val="single" w:sz="4" w:space="0" w:color="auto"/>
              <w:right w:val="single" w:sz="4" w:space="0" w:color="auto"/>
            </w:tcBorders>
            <w:shd w:val="clear" w:color="auto" w:fill="auto"/>
            <w:noWrap/>
            <w:vAlign w:val="bottom"/>
          </w:tcPr>
          <w:p w14:paraId="3E8B7121" w14:textId="77777777" w:rsidR="00234459" w:rsidRPr="00234459" w:rsidRDefault="00234459" w:rsidP="00234459">
            <w:r w:rsidRPr="00234459">
              <w:t> </w:t>
            </w:r>
          </w:p>
        </w:tc>
        <w:tc>
          <w:tcPr>
            <w:tcW w:w="1089" w:type="dxa"/>
            <w:tcBorders>
              <w:top w:val="nil"/>
              <w:left w:val="nil"/>
              <w:bottom w:val="single" w:sz="4" w:space="0" w:color="auto"/>
              <w:right w:val="single" w:sz="4" w:space="0" w:color="auto"/>
            </w:tcBorders>
            <w:shd w:val="clear" w:color="auto" w:fill="auto"/>
            <w:noWrap/>
            <w:vAlign w:val="bottom"/>
          </w:tcPr>
          <w:p w14:paraId="067FD1CA" w14:textId="77777777" w:rsidR="00234459" w:rsidRPr="00234459" w:rsidRDefault="00234459" w:rsidP="00234459">
            <w:r w:rsidRPr="00234459">
              <w:t> </w:t>
            </w:r>
          </w:p>
        </w:tc>
        <w:tc>
          <w:tcPr>
            <w:tcW w:w="3447" w:type="dxa"/>
            <w:tcBorders>
              <w:top w:val="nil"/>
              <w:left w:val="nil"/>
              <w:bottom w:val="single" w:sz="4" w:space="0" w:color="auto"/>
              <w:right w:val="single" w:sz="4" w:space="0" w:color="auto"/>
            </w:tcBorders>
            <w:shd w:val="clear" w:color="auto" w:fill="auto"/>
            <w:noWrap/>
            <w:vAlign w:val="bottom"/>
          </w:tcPr>
          <w:p w14:paraId="709FDAD7" w14:textId="77777777" w:rsidR="00234459" w:rsidRPr="00234459" w:rsidRDefault="00234459" w:rsidP="00234459">
            <w:r w:rsidRPr="00234459">
              <w:t> </w:t>
            </w:r>
          </w:p>
        </w:tc>
      </w:tr>
      <w:tr w:rsidR="00234459" w:rsidRPr="00234459" w14:paraId="37C4BFA8" w14:textId="77777777" w:rsidTr="00234459">
        <w:trPr>
          <w:trHeight w:val="510"/>
        </w:trPr>
        <w:tc>
          <w:tcPr>
            <w:tcW w:w="2885" w:type="dxa"/>
            <w:tcBorders>
              <w:top w:val="nil"/>
              <w:left w:val="single" w:sz="4" w:space="0" w:color="auto"/>
              <w:bottom w:val="single" w:sz="4" w:space="0" w:color="auto"/>
              <w:right w:val="single" w:sz="4" w:space="0" w:color="auto"/>
            </w:tcBorders>
            <w:shd w:val="clear" w:color="auto" w:fill="auto"/>
            <w:vAlign w:val="center"/>
          </w:tcPr>
          <w:p w14:paraId="48C8A4C1" w14:textId="77777777" w:rsidR="00234459" w:rsidRPr="00234459" w:rsidRDefault="00234459" w:rsidP="00234459">
            <w:pPr>
              <w:rPr>
                <w:sz w:val="22"/>
                <w:szCs w:val="22"/>
              </w:rPr>
            </w:pPr>
            <w:r w:rsidRPr="00234459">
              <w:rPr>
                <w:sz w:val="22"/>
                <w:szCs w:val="22"/>
              </w:rPr>
              <w:t>Există o legătură clară între activităţi şi rezultatele/output previzionate</w:t>
            </w:r>
          </w:p>
        </w:tc>
        <w:tc>
          <w:tcPr>
            <w:tcW w:w="3641" w:type="dxa"/>
            <w:tcBorders>
              <w:top w:val="single" w:sz="4" w:space="0" w:color="auto"/>
              <w:left w:val="nil"/>
              <w:bottom w:val="single" w:sz="4" w:space="0" w:color="auto"/>
              <w:right w:val="single" w:sz="4" w:space="0" w:color="auto"/>
            </w:tcBorders>
          </w:tcPr>
          <w:p w14:paraId="54656AF6" w14:textId="5D84A433" w:rsidR="00234459" w:rsidRPr="00234459" w:rsidRDefault="00234459" w:rsidP="00BD5782">
            <w:r w:rsidRPr="00234459">
              <w:rPr>
                <w:sz w:val="22"/>
                <w:szCs w:val="22"/>
              </w:rPr>
              <w:t>Se verifică punctele 4.3.4 și 4.3.</w:t>
            </w:r>
            <w:r w:rsidR="00BD5782">
              <w:rPr>
                <w:sz w:val="22"/>
                <w:szCs w:val="22"/>
              </w:rPr>
              <w:t>9</w:t>
            </w:r>
            <w:r w:rsidR="00BD5782" w:rsidRPr="00234459">
              <w:rPr>
                <w:sz w:val="22"/>
                <w:szCs w:val="22"/>
              </w:rPr>
              <w:t xml:space="preserve"> </w:t>
            </w:r>
            <w:r w:rsidRPr="00234459">
              <w:rPr>
                <w:sz w:val="22"/>
              </w:rPr>
              <w:t>din cererea de finanțare. Se analizează prezentarea modului în care activitățile contribuie la fiecare rezultat.</w:t>
            </w:r>
          </w:p>
        </w:tc>
        <w:tc>
          <w:tcPr>
            <w:tcW w:w="992" w:type="dxa"/>
            <w:tcBorders>
              <w:top w:val="nil"/>
              <w:left w:val="single" w:sz="4" w:space="0" w:color="auto"/>
              <w:bottom w:val="single" w:sz="4" w:space="0" w:color="auto"/>
              <w:right w:val="single" w:sz="4" w:space="0" w:color="auto"/>
            </w:tcBorders>
            <w:shd w:val="clear" w:color="auto" w:fill="auto"/>
            <w:vAlign w:val="bottom"/>
          </w:tcPr>
          <w:p w14:paraId="51C539F4" w14:textId="77777777" w:rsidR="00234459" w:rsidRPr="00234459" w:rsidRDefault="00234459" w:rsidP="00234459">
            <w:r w:rsidRPr="00234459">
              <w:t> </w:t>
            </w:r>
          </w:p>
        </w:tc>
        <w:tc>
          <w:tcPr>
            <w:tcW w:w="3402" w:type="dxa"/>
            <w:tcBorders>
              <w:top w:val="nil"/>
              <w:left w:val="nil"/>
              <w:bottom w:val="single" w:sz="4" w:space="0" w:color="auto"/>
              <w:right w:val="single" w:sz="4" w:space="0" w:color="auto"/>
            </w:tcBorders>
            <w:shd w:val="clear" w:color="auto" w:fill="auto"/>
            <w:noWrap/>
            <w:vAlign w:val="bottom"/>
          </w:tcPr>
          <w:p w14:paraId="164D36A3" w14:textId="77777777" w:rsidR="00234459" w:rsidRPr="00234459" w:rsidRDefault="00234459" w:rsidP="00234459">
            <w:r w:rsidRPr="00234459">
              <w:t> </w:t>
            </w:r>
          </w:p>
        </w:tc>
        <w:tc>
          <w:tcPr>
            <w:tcW w:w="1089" w:type="dxa"/>
            <w:tcBorders>
              <w:top w:val="nil"/>
              <w:left w:val="nil"/>
              <w:bottom w:val="single" w:sz="4" w:space="0" w:color="auto"/>
              <w:right w:val="single" w:sz="4" w:space="0" w:color="auto"/>
            </w:tcBorders>
            <w:shd w:val="clear" w:color="auto" w:fill="auto"/>
            <w:noWrap/>
            <w:vAlign w:val="bottom"/>
          </w:tcPr>
          <w:p w14:paraId="2B35BB65" w14:textId="77777777" w:rsidR="00234459" w:rsidRPr="00234459" w:rsidRDefault="00234459" w:rsidP="00234459">
            <w:r w:rsidRPr="00234459">
              <w:t> </w:t>
            </w:r>
          </w:p>
        </w:tc>
        <w:tc>
          <w:tcPr>
            <w:tcW w:w="3447" w:type="dxa"/>
            <w:tcBorders>
              <w:top w:val="nil"/>
              <w:left w:val="nil"/>
              <w:bottom w:val="single" w:sz="4" w:space="0" w:color="auto"/>
              <w:right w:val="single" w:sz="4" w:space="0" w:color="auto"/>
            </w:tcBorders>
            <w:shd w:val="clear" w:color="auto" w:fill="auto"/>
            <w:noWrap/>
            <w:vAlign w:val="bottom"/>
          </w:tcPr>
          <w:p w14:paraId="4762E3AA" w14:textId="77777777" w:rsidR="00234459" w:rsidRPr="00234459" w:rsidRDefault="00234459" w:rsidP="00234459">
            <w:r w:rsidRPr="00234459">
              <w:t> </w:t>
            </w:r>
          </w:p>
        </w:tc>
      </w:tr>
      <w:tr w:rsidR="00234459" w:rsidRPr="00234459" w14:paraId="0DE5887F" w14:textId="77777777" w:rsidTr="00234459">
        <w:trPr>
          <w:trHeight w:val="255"/>
        </w:trPr>
        <w:tc>
          <w:tcPr>
            <w:tcW w:w="2885" w:type="dxa"/>
            <w:tcBorders>
              <w:top w:val="nil"/>
              <w:left w:val="single" w:sz="4" w:space="0" w:color="auto"/>
              <w:bottom w:val="single" w:sz="4" w:space="0" w:color="auto"/>
              <w:right w:val="single" w:sz="4" w:space="0" w:color="auto"/>
            </w:tcBorders>
            <w:shd w:val="clear" w:color="auto" w:fill="auto"/>
            <w:vAlign w:val="center"/>
          </w:tcPr>
          <w:p w14:paraId="11F97423" w14:textId="77777777" w:rsidR="00234459" w:rsidRPr="00234459" w:rsidRDefault="00234459" w:rsidP="00234459">
            <w:pPr>
              <w:rPr>
                <w:sz w:val="22"/>
                <w:szCs w:val="22"/>
              </w:rPr>
            </w:pPr>
            <w:r w:rsidRPr="00234459">
              <w:rPr>
                <w:sz w:val="22"/>
                <w:szCs w:val="22"/>
              </w:rPr>
              <w:t xml:space="preserve">Un calendar realistic al activităţilor propuse este prezentat </w:t>
            </w:r>
          </w:p>
        </w:tc>
        <w:tc>
          <w:tcPr>
            <w:tcW w:w="3641" w:type="dxa"/>
            <w:tcBorders>
              <w:top w:val="single" w:sz="4" w:space="0" w:color="auto"/>
              <w:left w:val="nil"/>
              <w:bottom w:val="single" w:sz="4" w:space="0" w:color="auto"/>
              <w:right w:val="single" w:sz="4" w:space="0" w:color="auto"/>
            </w:tcBorders>
          </w:tcPr>
          <w:p w14:paraId="29E92FF8" w14:textId="77777777" w:rsidR="00234459" w:rsidRPr="00234459" w:rsidRDefault="00234459" w:rsidP="00234459">
            <w:pPr>
              <w:rPr>
                <w:sz w:val="22"/>
                <w:szCs w:val="22"/>
              </w:rPr>
            </w:pPr>
            <w:r w:rsidRPr="00234459">
              <w:rPr>
                <w:sz w:val="22"/>
                <w:szCs w:val="22"/>
              </w:rPr>
              <w:t>Se verifică punctele 4.4.2 și 5.3 din cererea de finanțare. Se urmărește dacă:</w:t>
            </w:r>
          </w:p>
          <w:p w14:paraId="71E1FAFB" w14:textId="77777777" w:rsidR="00234459" w:rsidRPr="00234459" w:rsidRDefault="00234459" w:rsidP="00234459">
            <w:pPr>
              <w:numPr>
                <w:ilvl w:val="0"/>
                <w:numId w:val="7"/>
              </w:numPr>
              <w:ind w:left="273" w:hanging="273"/>
              <w:rPr>
                <w:sz w:val="22"/>
                <w:szCs w:val="22"/>
              </w:rPr>
            </w:pPr>
            <w:r w:rsidRPr="00234459">
              <w:rPr>
                <w:sz w:val="22"/>
                <w:szCs w:val="22"/>
              </w:rPr>
              <w:t>durata activităților este estimată realist și dacă se înlănţuie logic din punct de vedere al succesiunii în timp</w:t>
            </w:r>
          </w:p>
          <w:p w14:paraId="056670BD" w14:textId="77777777" w:rsidR="00234459" w:rsidRPr="00234459" w:rsidRDefault="00234459" w:rsidP="00234459">
            <w:pPr>
              <w:numPr>
                <w:ilvl w:val="0"/>
                <w:numId w:val="7"/>
              </w:numPr>
              <w:ind w:left="273" w:hanging="273"/>
              <w:rPr>
                <w:sz w:val="22"/>
                <w:szCs w:val="22"/>
              </w:rPr>
            </w:pPr>
            <w:r w:rsidRPr="00234459">
              <w:rPr>
                <w:sz w:val="22"/>
                <w:szCs w:val="22"/>
              </w:rPr>
              <w:t>durata de derulare a achiziției este realistă, în concordanță cu procedura aplicată și corelată cu graficul de implementare a activităților</w:t>
            </w:r>
          </w:p>
          <w:p w14:paraId="45FFB862" w14:textId="77777777" w:rsidR="00234459" w:rsidRPr="00234459" w:rsidRDefault="00234459" w:rsidP="00234459">
            <w:pPr>
              <w:numPr>
                <w:ilvl w:val="0"/>
                <w:numId w:val="7"/>
              </w:numPr>
              <w:ind w:left="273" w:hanging="273"/>
              <w:rPr>
                <w:sz w:val="22"/>
                <w:szCs w:val="22"/>
              </w:rPr>
            </w:pPr>
            <w:r w:rsidRPr="00234459">
              <w:rPr>
                <w:sz w:val="22"/>
                <w:szCs w:val="22"/>
              </w:rPr>
              <w:t>achizițiile necesare susținerii implementării proiectului (ex. serviciile de management al proiectului, consumabile ș.a.) sunt prevăzute la începutul proiectului</w:t>
            </w:r>
          </w:p>
        </w:tc>
        <w:tc>
          <w:tcPr>
            <w:tcW w:w="992" w:type="dxa"/>
            <w:tcBorders>
              <w:top w:val="nil"/>
              <w:left w:val="single" w:sz="4" w:space="0" w:color="auto"/>
              <w:bottom w:val="single" w:sz="4" w:space="0" w:color="auto"/>
              <w:right w:val="single" w:sz="4" w:space="0" w:color="auto"/>
            </w:tcBorders>
            <w:shd w:val="clear" w:color="auto" w:fill="auto"/>
            <w:vAlign w:val="bottom"/>
          </w:tcPr>
          <w:p w14:paraId="7E516A81" w14:textId="77777777" w:rsidR="00234459" w:rsidRPr="00234459" w:rsidRDefault="00234459" w:rsidP="00234459">
            <w:r w:rsidRPr="00234459">
              <w:t> </w:t>
            </w:r>
          </w:p>
        </w:tc>
        <w:tc>
          <w:tcPr>
            <w:tcW w:w="3402" w:type="dxa"/>
            <w:tcBorders>
              <w:top w:val="nil"/>
              <w:left w:val="nil"/>
              <w:bottom w:val="single" w:sz="4" w:space="0" w:color="auto"/>
              <w:right w:val="single" w:sz="4" w:space="0" w:color="auto"/>
            </w:tcBorders>
            <w:shd w:val="clear" w:color="auto" w:fill="auto"/>
            <w:noWrap/>
            <w:vAlign w:val="bottom"/>
          </w:tcPr>
          <w:p w14:paraId="146FCE14" w14:textId="77777777" w:rsidR="00234459" w:rsidRPr="00234459" w:rsidRDefault="00234459" w:rsidP="00234459"/>
        </w:tc>
        <w:tc>
          <w:tcPr>
            <w:tcW w:w="1089" w:type="dxa"/>
            <w:tcBorders>
              <w:top w:val="nil"/>
              <w:left w:val="nil"/>
              <w:bottom w:val="single" w:sz="4" w:space="0" w:color="auto"/>
              <w:right w:val="single" w:sz="4" w:space="0" w:color="auto"/>
            </w:tcBorders>
            <w:shd w:val="clear" w:color="auto" w:fill="auto"/>
            <w:noWrap/>
            <w:vAlign w:val="bottom"/>
          </w:tcPr>
          <w:p w14:paraId="20418872" w14:textId="77777777" w:rsidR="00234459" w:rsidRPr="00234459" w:rsidRDefault="00234459" w:rsidP="00234459">
            <w:r w:rsidRPr="00234459">
              <w:t> </w:t>
            </w:r>
          </w:p>
        </w:tc>
        <w:tc>
          <w:tcPr>
            <w:tcW w:w="3447" w:type="dxa"/>
            <w:tcBorders>
              <w:top w:val="nil"/>
              <w:left w:val="nil"/>
              <w:bottom w:val="single" w:sz="4" w:space="0" w:color="auto"/>
              <w:right w:val="single" w:sz="4" w:space="0" w:color="auto"/>
            </w:tcBorders>
            <w:shd w:val="clear" w:color="auto" w:fill="auto"/>
            <w:noWrap/>
            <w:vAlign w:val="bottom"/>
          </w:tcPr>
          <w:p w14:paraId="0D1C3337" w14:textId="77777777" w:rsidR="00234459" w:rsidRPr="00234459" w:rsidRDefault="00234459" w:rsidP="00234459">
            <w:r w:rsidRPr="00234459">
              <w:t> </w:t>
            </w:r>
          </w:p>
        </w:tc>
      </w:tr>
      <w:tr w:rsidR="00234459" w:rsidRPr="00234459" w14:paraId="6A98FFA5" w14:textId="77777777" w:rsidTr="00234459">
        <w:trPr>
          <w:trHeight w:val="510"/>
        </w:trPr>
        <w:tc>
          <w:tcPr>
            <w:tcW w:w="2885" w:type="dxa"/>
            <w:tcBorders>
              <w:top w:val="nil"/>
              <w:left w:val="single" w:sz="4" w:space="0" w:color="auto"/>
              <w:bottom w:val="single" w:sz="4" w:space="0" w:color="auto"/>
              <w:right w:val="single" w:sz="4" w:space="0" w:color="auto"/>
            </w:tcBorders>
            <w:shd w:val="clear" w:color="auto" w:fill="auto"/>
            <w:vAlign w:val="center"/>
          </w:tcPr>
          <w:p w14:paraId="39B21680" w14:textId="77777777" w:rsidR="00234459" w:rsidRPr="00234459" w:rsidRDefault="00234459" w:rsidP="00234459">
            <w:pPr>
              <w:rPr>
                <w:sz w:val="22"/>
                <w:szCs w:val="22"/>
              </w:rPr>
            </w:pPr>
            <w:r w:rsidRPr="00234459">
              <w:rPr>
                <w:sz w:val="22"/>
                <w:szCs w:val="22"/>
              </w:rPr>
              <w:lastRenderedPageBreak/>
              <w:t>Au fost identificaţi indicatorii pentru proiect dintre indicatorii de realizare aferenți acțiunii din care se solicită finanțare</w:t>
            </w:r>
          </w:p>
        </w:tc>
        <w:tc>
          <w:tcPr>
            <w:tcW w:w="3641" w:type="dxa"/>
            <w:tcBorders>
              <w:top w:val="single" w:sz="4" w:space="0" w:color="auto"/>
              <w:left w:val="nil"/>
              <w:bottom w:val="single" w:sz="4" w:space="0" w:color="auto"/>
              <w:right w:val="single" w:sz="4" w:space="0" w:color="auto"/>
            </w:tcBorders>
          </w:tcPr>
          <w:p w14:paraId="00160658" w14:textId="0226BA0C" w:rsidR="00234459" w:rsidRPr="00234459" w:rsidRDefault="00234459" w:rsidP="00234459">
            <w:pPr>
              <w:jc w:val="both"/>
              <w:rPr>
                <w:sz w:val="22"/>
                <w:szCs w:val="22"/>
              </w:rPr>
            </w:pPr>
            <w:r w:rsidRPr="00234459">
              <w:rPr>
                <w:sz w:val="22"/>
                <w:szCs w:val="22"/>
              </w:rPr>
              <w:t xml:space="preserve">Se verifică punctul 4.5 </w:t>
            </w:r>
            <w:r w:rsidRPr="00234459">
              <w:rPr>
                <w:sz w:val="22"/>
              </w:rPr>
              <w:t>din cererea de finanțare, dacă s-au selectat indicator</w:t>
            </w:r>
            <w:r w:rsidR="00BD5782">
              <w:rPr>
                <w:sz w:val="22"/>
              </w:rPr>
              <w:t>i</w:t>
            </w:r>
            <w:r w:rsidRPr="00234459">
              <w:rPr>
                <w:sz w:val="22"/>
              </w:rPr>
              <w:t>i aferenți acțiunii din care se solicită finanțare conform punctului 4.1. din cererea de finanțare.</w:t>
            </w:r>
          </w:p>
        </w:tc>
        <w:tc>
          <w:tcPr>
            <w:tcW w:w="992" w:type="dxa"/>
            <w:tcBorders>
              <w:top w:val="nil"/>
              <w:left w:val="single" w:sz="4" w:space="0" w:color="auto"/>
              <w:bottom w:val="single" w:sz="4" w:space="0" w:color="auto"/>
              <w:right w:val="single" w:sz="4" w:space="0" w:color="auto"/>
            </w:tcBorders>
            <w:shd w:val="clear" w:color="auto" w:fill="auto"/>
            <w:vAlign w:val="bottom"/>
          </w:tcPr>
          <w:p w14:paraId="67FE0946" w14:textId="77777777" w:rsidR="00234459" w:rsidRPr="00234459" w:rsidRDefault="00234459" w:rsidP="00234459"/>
        </w:tc>
        <w:tc>
          <w:tcPr>
            <w:tcW w:w="3402" w:type="dxa"/>
            <w:tcBorders>
              <w:top w:val="nil"/>
              <w:left w:val="nil"/>
              <w:bottom w:val="single" w:sz="4" w:space="0" w:color="auto"/>
              <w:right w:val="single" w:sz="4" w:space="0" w:color="auto"/>
            </w:tcBorders>
            <w:shd w:val="clear" w:color="auto" w:fill="auto"/>
            <w:noWrap/>
            <w:vAlign w:val="bottom"/>
          </w:tcPr>
          <w:p w14:paraId="17B6C230" w14:textId="77777777" w:rsidR="00234459" w:rsidRPr="00234459" w:rsidRDefault="00234459" w:rsidP="00234459"/>
        </w:tc>
        <w:tc>
          <w:tcPr>
            <w:tcW w:w="1089" w:type="dxa"/>
            <w:tcBorders>
              <w:top w:val="nil"/>
              <w:left w:val="nil"/>
              <w:bottom w:val="single" w:sz="4" w:space="0" w:color="auto"/>
              <w:right w:val="single" w:sz="4" w:space="0" w:color="auto"/>
            </w:tcBorders>
            <w:shd w:val="clear" w:color="auto" w:fill="auto"/>
            <w:noWrap/>
            <w:vAlign w:val="bottom"/>
          </w:tcPr>
          <w:p w14:paraId="594460EF" w14:textId="77777777" w:rsidR="00234459" w:rsidRPr="00234459" w:rsidRDefault="00234459" w:rsidP="00234459"/>
        </w:tc>
        <w:tc>
          <w:tcPr>
            <w:tcW w:w="3447" w:type="dxa"/>
            <w:tcBorders>
              <w:top w:val="nil"/>
              <w:left w:val="nil"/>
              <w:bottom w:val="single" w:sz="4" w:space="0" w:color="auto"/>
              <w:right w:val="single" w:sz="4" w:space="0" w:color="auto"/>
            </w:tcBorders>
            <w:shd w:val="clear" w:color="auto" w:fill="auto"/>
            <w:noWrap/>
            <w:vAlign w:val="bottom"/>
          </w:tcPr>
          <w:p w14:paraId="2F47A530" w14:textId="77777777" w:rsidR="00234459" w:rsidRPr="00234459" w:rsidRDefault="00234459" w:rsidP="00234459"/>
        </w:tc>
      </w:tr>
      <w:tr w:rsidR="00234459" w:rsidRPr="00234459" w14:paraId="05E47DFA" w14:textId="77777777" w:rsidTr="00234459">
        <w:trPr>
          <w:trHeight w:val="510"/>
        </w:trPr>
        <w:tc>
          <w:tcPr>
            <w:tcW w:w="2885" w:type="dxa"/>
            <w:tcBorders>
              <w:top w:val="nil"/>
              <w:left w:val="single" w:sz="4" w:space="0" w:color="auto"/>
              <w:bottom w:val="single" w:sz="4" w:space="0" w:color="auto"/>
              <w:right w:val="single" w:sz="4" w:space="0" w:color="auto"/>
            </w:tcBorders>
            <w:shd w:val="clear" w:color="auto" w:fill="auto"/>
            <w:vAlign w:val="center"/>
          </w:tcPr>
          <w:p w14:paraId="0A945BA6" w14:textId="77777777" w:rsidR="00234459" w:rsidRPr="00234459" w:rsidRDefault="00234459" w:rsidP="00234459">
            <w:pPr>
              <w:rPr>
                <w:sz w:val="22"/>
                <w:szCs w:val="22"/>
              </w:rPr>
            </w:pPr>
            <w:r w:rsidRPr="00234459">
              <w:rPr>
                <w:sz w:val="22"/>
                <w:szCs w:val="22"/>
              </w:rPr>
              <w:t>Sunt indicatorii corelaţi cu activităţile şi rezultatele proiectului</w:t>
            </w:r>
          </w:p>
        </w:tc>
        <w:tc>
          <w:tcPr>
            <w:tcW w:w="3641" w:type="dxa"/>
            <w:tcBorders>
              <w:top w:val="single" w:sz="4" w:space="0" w:color="auto"/>
              <w:left w:val="nil"/>
              <w:bottom w:val="single" w:sz="4" w:space="0" w:color="auto"/>
              <w:right w:val="single" w:sz="4" w:space="0" w:color="auto"/>
            </w:tcBorders>
          </w:tcPr>
          <w:p w14:paraId="788CA8B2" w14:textId="77777777" w:rsidR="00234459" w:rsidRPr="00234459" w:rsidRDefault="00234459" w:rsidP="00234459">
            <w:pPr>
              <w:rPr>
                <w:sz w:val="22"/>
                <w:szCs w:val="22"/>
              </w:rPr>
            </w:pPr>
            <w:r w:rsidRPr="00234459">
              <w:rPr>
                <w:sz w:val="22"/>
                <w:szCs w:val="22"/>
              </w:rPr>
              <w:t>Se verifică punctul 4.5 din cererea de finanțare și se urmărește modul în care activitățile / rezultatele / obiectivele proiectului conduc la realizarea indicatorului/indicatorilor.</w:t>
            </w:r>
          </w:p>
        </w:tc>
        <w:tc>
          <w:tcPr>
            <w:tcW w:w="992" w:type="dxa"/>
            <w:tcBorders>
              <w:top w:val="nil"/>
              <w:left w:val="single" w:sz="4" w:space="0" w:color="auto"/>
              <w:bottom w:val="single" w:sz="4" w:space="0" w:color="auto"/>
              <w:right w:val="single" w:sz="4" w:space="0" w:color="auto"/>
            </w:tcBorders>
            <w:shd w:val="clear" w:color="auto" w:fill="auto"/>
            <w:vAlign w:val="bottom"/>
          </w:tcPr>
          <w:p w14:paraId="4730BA1C" w14:textId="77777777" w:rsidR="00234459" w:rsidRPr="00234459" w:rsidRDefault="00234459" w:rsidP="00234459"/>
        </w:tc>
        <w:tc>
          <w:tcPr>
            <w:tcW w:w="3402" w:type="dxa"/>
            <w:tcBorders>
              <w:top w:val="nil"/>
              <w:left w:val="nil"/>
              <w:bottom w:val="single" w:sz="4" w:space="0" w:color="auto"/>
              <w:right w:val="single" w:sz="4" w:space="0" w:color="auto"/>
            </w:tcBorders>
            <w:shd w:val="clear" w:color="auto" w:fill="auto"/>
            <w:noWrap/>
            <w:vAlign w:val="bottom"/>
          </w:tcPr>
          <w:p w14:paraId="3360B158" w14:textId="77777777" w:rsidR="00234459" w:rsidRPr="00234459" w:rsidRDefault="00234459" w:rsidP="00234459"/>
        </w:tc>
        <w:tc>
          <w:tcPr>
            <w:tcW w:w="1089" w:type="dxa"/>
            <w:tcBorders>
              <w:top w:val="nil"/>
              <w:left w:val="nil"/>
              <w:bottom w:val="single" w:sz="4" w:space="0" w:color="auto"/>
              <w:right w:val="single" w:sz="4" w:space="0" w:color="auto"/>
            </w:tcBorders>
            <w:shd w:val="clear" w:color="auto" w:fill="auto"/>
            <w:noWrap/>
            <w:vAlign w:val="bottom"/>
          </w:tcPr>
          <w:p w14:paraId="1F804966" w14:textId="77777777" w:rsidR="00234459" w:rsidRPr="00234459" w:rsidRDefault="00234459" w:rsidP="00234459"/>
        </w:tc>
        <w:tc>
          <w:tcPr>
            <w:tcW w:w="3447" w:type="dxa"/>
            <w:tcBorders>
              <w:top w:val="nil"/>
              <w:left w:val="nil"/>
              <w:bottom w:val="single" w:sz="4" w:space="0" w:color="auto"/>
              <w:right w:val="single" w:sz="4" w:space="0" w:color="auto"/>
            </w:tcBorders>
            <w:shd w:val="clear" w:color="auto" w:fill="auto"/>
            <w:noWrap/>
            <w:vAlign w:val="bottom"/>
          </w:tcPr>
          <w:p w14:paraId="178C8C06" w14:textId="77777777" w:rsidR="00234459" w:rsidRPr="00234459" w:rsidRDefault="00234459" w:rsidP="00234459"/>
        </w:tc>
      </w:tr>
      <w:tr w:rsidR="00234459" w:rsidRPr="00234459" w14:paraId="2A3254E4" w14:textId="77777777" w:rsidTr="00234459">
        <w:trPr>
          <w:trHeight w:val="510"/>
        </w:trPr>
        <w:tc>
          <w:tcPr>
            <w:tcW w:w="2885" w:type="dxa"/>
            <w:tcBorders>
              <w:top w:val="nil"/>
              <w:left w:val="single" w:sz="4" w:space="0" w:color="auto"/>
              <w:bottom w:val="single" w:sz="4" w:space="0" w:color="auto"/>
              <w:right w:val="single" w:sz="4" w:space="0" w:color="auto"/>
            </w:tcBorders>
            <w:shd w:val="clear" w:color="auto" w:fill="auto"/>
            <w:vAlign w:val="center"/>
          </w:tcPr>
          <w:p w14:paraId="29C19159" w14:textId="77777777" w:rsidR="00234459" w:rsidRPr="00234459" w:rsidRDefault="00234459" w:rsidP="00234459">
            <w:pPr>
              <w:rPr>
                <w:sz w:val="22"/>
                <w:szCs w:val="22"/>
              </w:rPr>
            </w:pPr>
            <w:r w:rsidRPr="00234459">
              <w:rPr>
                <w:sz w:val="22"/>
                <w:szCs w:val="22"/>
              </w:rPr>
              <w:t>Au fost identificate riscurile relevante legate de implementarea proiectului și măsurile de reducere și/sau contracarare a acestora</w:t>
            </w:r>
          </w:p>
        </w:tc>
        <w:tc>
          <w:tcPr>
            <w:tcW w:w="3641" w:type="dxa"/>
            <w:tcBorders>
              <w:top w:val="single" w:sz="4" w:space="0" w:color="auto"/>
              <w:left w:val="nil"/>
              <w:bottom w:val="single" w:sz="4" w:space="0" w:color="auto"/>
              <w:right w:val="single" w:sz="4" w:space="0" w:color="auto"/>
            </w:tcBorders>
          </w:tcPr>
          <w:p w14:paraId="01F1DFA6" w14:textId="77777777" w:rsidR="00234459" w:rsidRPr="00234459" w:rsidRDefault="00234459" w:rsidP="00234459">
            <w:pPr>
              <w:rPr>
                <w:sz w:val="22"/>
                <w:szCs w:val="22"/>
              </w:rPr>
            </w:pPr>
            <w:r w:rsidRPr="00234459">
              <w:rPr>
                <w:sz w:val="22"/>
                <w:szCs w:val="22"/>
              </w:rPr>
              <w:t xml:space="preserve">Se verifică punctul 4.6 </w:t>
            </w:r>
            <w:r w:rsidRPr="00234459">
              <w:rPr>
                <w:sz w:val="22"/>
              </w:rPr>
              <w:t>din cererea de finanțare. Se urmărește dacă au fost identificate riscurile relevante pentru implementarea proiectului, în cazul în care acestea există, precum și dacă au fost s</w:t>
            </w:r>
            <w:r w:rsidRPr="00234459">
              <w:rPr>
                <w:sz w:val="22"/>
                <w:szCs w:val="22"/>
              </w:rPr>
              <w:t>tabilite măsuri potrivite de reducere și/sau contracarare a acestora.</w:t>
            </w:r>
          </w:p>
          <w:p w14:paraId="371D8E64" w14:textId="77777777" w:rsidR="00234459" w:rsidRPr="00234459" w:rsidRDefault="00234459" w:rsidP="00234459">
            <w:pPr>
              <w:rPr>
                <w:sz w:val="22"/>
                <w:szCs w:val="22"/>
              </w:rPr>
            </w:pPr>
          </w:p>
        </w:tc>
        <w:tc>
          <w:tcPr>
            <w:tcW w:w="992" w:type="dxa"/>
            <w:tcBorders>
              <w:top w:val="nil"/>
              <w:left w:val="single" w:sz="4" w:space="0" w:color="auto"/>
              <w:bottom w:val="single" w:sz="4" w:space="0" w:color="auto"/>
              <w:right w:val="single" w:sz="4" w:space="0" w:color="auto"/>
            </w:tcBorders>
            <w:shd w:val="clear" w:color="auto" w:fill="auto"/>
            <w:vAlign w:val="bottom"/>
          </w:tcPr>
          <w:p w14:paraId="03EC56D2" w14:textId="77777777" w:rsidR="00234459" w:rsidRPr="00234459" w:rsidRDefault="00234459" w:rsidP="00234459"/>
        </w:tc>
        <w:tc>
          <w:tcPr>
            <w:tcW w:w="3402" w:type="dxa"/>
            <w:tcBorders>
              <w:top w:val="nil"/>
              <w:left w:val="nil"/>
              <w:bottom w:val="single" w:sz="4" w:space="0" w:color="auto"/>
              <w:right w:val="single" w:sz="4" w:space="0" w:color="auto"/>
            </w:tcBorders>
            <w:shd w:val="clear" w:color="auto" w:fill="auto"/>
            <w:noWrap/>
            <w:vAlign w:val="bottom"/>
          </w:tcPr>
          <w:p w14:paraId="1CCB5B28" w14:textId="77777777" w:rsidR="00234459" w:rsidRPr="00234459" w:rsidRDefault="00234459" w:rsidP="00234459"/>
        </w:tc>
        <w:tc>
          <w:tcPr>
            <w:tcW w:w="1089" w:type="dxa"/>
            <w:tcBorders>
              <w:top w:val="nil"/>
              <w:left w:val="nil"/>
              <w:bottom w:val="single" w:sz="4" w:space="0" w:color="auto"/>
              <w:right w:val="single" w:sz="4" w:space="0" w:color="auto"/>
            </w:tcBorders>
            <w:shd w:val="clear" w:color="auto" w:fill="auto"/>
            <w:noWrap/>
            <w:vAlign w:val="bottom"/>
          </w:tcPr>
          <w:p w14:paraId="4074CF18" w14:textId="77777777" w:rsidR="00234459" w:rsidRPr="00234459" w:rsidRDefault="00234459" w:rsidP="00234459"/>
        </w:tc>
        <w:tc>
          <w:tcPr>
            <w:tcW w:w="3447" w:type="dxa"/>
            <w:tcBorders>
              <w:top w:val="nil"/>
              <w:left w:val="nil"/>
              <w:bottom w:val="single" w:sz="4" w:space="0" w:color="auto"/>
              <w:right w:val="single" w:sz="4" w:space="0" w:color="auto"/>
            </w:tcBorders>
            <w:shd w:val="clear" w:color="auto" w:fill="auto"/>
            <w:noWrap/>
            <w:vAlign w:val="bottom"/>
          </w:tcPr>
          <w:p w14:paraId="5C39A315" w14:textId="77777777" w:rsidR="00234459" w:rsidRPr="00234459" w:rsidRDefault="00234459" w:rsidP="00234459"/>
        </w:tc>
      </w:tr>
      <w:tr w:rsidR="00234459" w:rsidRPr="00234459" w14:paraId="7C6CF567" w14:textId="77777777" w:rsidTr="00234459">
        <w:trPr>
          <w:trHeight w:val="510"/>
        </w:trPr>
        <w:tc>
          <w:tcPr>
            <w:tcW w:w="2885" w:type="dxa"/>
            <w:tcBorders>
              <w:top w:val="nil"/>
              <w:left w:val="single" w:sz="4" w:space="0" w:color="auto"/>
              <w:bottom w:val="single" w:sz="4" w:space="0" w:color="auto"/>
              <w:right w:val="single" w:sz="4" w:space="0" w:color="auto"/>
            </w:tcBorders>
            <w:shd w:val="clear" w:color="auto" w:fill="auto"/>
            <w:vAlign w:val="center"/>
          </w:tcPr>
          <w:p w14:paraId="67EF76C2" w14:textId="77777777" w:rsidR="00234459" w:rsidRPr="00234459" w:rsidRDefault="00234459" w:rsidP="00234459">
            <w:pPr>
              <w:rPr>
                <w:sz w:val="22"/>
                <w:szCs w:val="22"/>
              </w:rPr>
            </w:pPr>
            <w:r w:rsidRPr="00234459">
              <w:rPr>
                <w:sz w:val="22"/>
                <w:szCs w:val="22"/>
              </w:rPr>
              <w:t>Solicitantul are capacitate administrativă, financiară și operațională pentru a implementa proiectul în bugetul prevăzut și în calendarul estimat</w:t>
            </w:r>
          </w:p>
        </w:tc>
        <w:tc>
          <w:tcPr>
            <w:tcW w:w="3641" w:type="dxa"/>
            <w:tcBorders>
              <w:top w:val="single" w:sz="4" w:space="0" w:color="auto"/>
              <w:left w:val="nil"/>
              <w:bottom w:val="single" w:sz="4" w:space="0" w:color="auto"/>
              <w:right w:val="single" w:sz="4" w:space="0" w:color="auto"/>
            </w:tcBorders>
          </w:tcPr>
          <w:p w14:paraId="68ABD8B3" w14:textId="77777777" w:rsidR="00234459" w:rsidRPr="00234459" w:rsidRDefault="00234459" w:rsidP="00234459">
            <w:pPr>
              <w:rPr>
                <w:sz w:val="22"/>
                <w:szCs w:val="22"/>
              </w:rPr>
            </w:pPr>
            <w:r w:rsidRPr="00234459">
              <w:rPr>
                <w:sz w:val="22"/>
                <w:szCs w:val="22"/>
              </w:rPr>
              <w:t>Se verifică:</w:t>
            </w:r>
          </w:p>
          <w:p w14:paraId="23A53E45" w14:textId="77777777" w:rsidR="00234459" w:rsidRPr="00234459" w:rsidRDefault="00234459" w:rsidP="00234459">
            <w:pPr>
              <w:numPr>
                <w:ilvl w:val="0"/>
                <w:numId w:val="8"/>
              </w:numPr>
              <w:rPr>
                <w:sz w:val="22"/>
                <w:szCs w:val="22"/>
              </w:rPr>
            </w:pPr>
            <w:r w:rsidRPr="00234459">
              <w:rPr>
                <w:sz w:val="22"/>
                <w:szCs w:val="22"/>
              </w:rPr>
              <w:t xml:space="preserve">alocarea resurselor umane adecvate pentru implementarea proiectului (punctul 4.3.4 din cererea de finanțare – activitatea privind managementul proiectului): </w:t>
            </w:r>
          </w:p>
          <w:p w14:paraId="15529E7B" w14:textId="77777777" w:rsidR="00234459" w:rsidRPr="00234459" w:rsidRDefault="00234459" w:rsidP="00234459">
            <w:pPr>
              <w:numPr>
                <w:ilvl w:val="0"/>
                <w:numId w:val="7"/>
              </w:numPr>
              <w:rPr>
                <w:sz w:val="22"/>
                <w:szCs w:val="22"/>
              </w:rPr>
            </w:pPr>
            <w:r w:rsidRPr="00234459">
              <w:rPr>
                <w:sz w:val="22"/>
                <w:szCs w:val="22"/>
              </w:rPr>
              <w:t xml:space="preserve">justificarea rolurilor (pozițiilor) stabilite în cadrul echipei de management a proiectului. </w:t>
            </w:r>
          </w:p>
          <w:p w14:paraId="1D969E1E" w14:textId="77777777" w:rsidR="00234459" w:rsidRPr="00234459" w:rsidRDefault="00234459" w:rsidP="00234459">
            <w:pPr>
              <w:numPr>
                <w:ilvl w:val="0"/>
                <w:numId w:val="7"/>
              </w:numPr>
              <w:rPr>
                <w:sz w:val="22"/>
                <w:szCs w:val="22"/>
              </w:rPr>
            </w:pPr>
            <w:r w:rsidRPr="00234459">
              <w:rPr>
                <w:sz w:val="22"/>
                <w:szCs w:val="22"/>
              </w:rPr>
              <w:t xml:space="preserve">atribuții corespunzătoare pentru fiecare poziție, care nu trebuie să se suprapună. </w:t>
            </w:r>
          </w:p>
          <w:p w14:paraId="4DB9EC07" w14:textId="77777777" w:rsidR="00234459" w:rsidRPr="00234459" w:rsidRDefault="00234459" w:rsidP="00234459">
            <w:pPr>
              <w:numPr>
                <w:ilvl w:val="0"/>
                <w:numId w:val="7"/>
              </w:numPr>
              <w:rPr>
                <w:sz w:val="22"/>
                <w:szCs w:val="22"/>
              </w:rPr>
            </w:pPr>
            <w:r w:rsidRPr="00234459">
              <w:rPr>
                <w:sz w:val="22"/>
                <w:szCs w:val="22"/>
              </w:rPr>
              <w:t xml:space="preserve">dimensionarea corectă a echipei de implementare a proiectului, în raport cu </w:t>
            </w:r>
            <w:r w:rsidRPr="00234459">
              <w:rPr>
                <w:sz w:val="22"/>
                <w:szCs w:val="22"/>
              </w:rPr>
              <w:lastRenderedPageBreak/>
              <w:t>complexitatea proiectului.</w:t>
            </w:r>
          </w:p>
          <w:p w14:paraId="70A0B7CF" w14:textId="32BB8ED9" w:rsidR="00234459" w:rsidRPr="00234459" w:rsidRDefault="00234459" w:rsidP="00234459">
            <w:pPr>
              <w:numPr>
                <w:ilvl w:val="0"/>
                <w:numId w:val="7"/>
              </w:numPr>
              <w:rPr>
                <w:sz w:val="22"/>
                <w:szCs w:val="22"/>
              </w:rPr>
            </w:pPr>
            <w:r w:rsidRPr="00234459">
              <w:rPr>
                <w:sz w:val="22"/>
                <w:szCs w:val="22"/>
              </w:rPr>
              <w:t>alocarea corespunzătoare a timpului de lucru estimat pentru fiecare membru al echipei de proiect în vederea realizării sarcinilor specifice rolului îndeplinit</w:t>
            </w:r>
            <w:r w:rsidR="00BD5782">
              <w:rPr>
                <w:sz w:val="22"/>
                <w:szCs w:val="22"/>
              </w:rPr>
              <w:t xml:space="preserve"> </w:t>
            </w:r>
            <w:r w:rsidR="005002CD">
              <w:rPr>
                <w:sz w:val="22"/>
                <w:szCs w:val="22"/>
              </w:rPr>
              <w:t>(conform justificării din tabelul 6.1)</w:t>
            </w:r>
            <w:r w:rsidR="00BD5782">
              <w:rPr>
                <w:sz w:val="22"/>
                <w:szCs w:val="22"/>
              </w:rPr>
              <w:t>.</w:t>
            </w:r>
          </w:p>
          <w:p w14:paraId="60B87649" w14:textId="1FD13A5A" w:rsidR="00234459" w:rsidRPr="00234459" w:rsidRDefault="00234459" w:rsidP="00234459">
            <w:pPr>
              <w:ind w:left="360"/>
              <w:rPr>
                <w:sz w:val="22"/>
                <w:szCs w:val="22"/>
              </w:rPr>
            </w:pPr>
            <w:r w:rsidRPr="00234459">
              <w:rPr>
                <w:sz w:val="22"/>
                <w:szCs w:val="22"/>
              </w:rPr>
              <w:t>În cazul în care solicitantul decide externalizarea managementului de proiect, trebuie justificată și necesitatea achiziționării acestor servicii, cu precizarea pozițiilor îndeplinite de către experții consultantului</w:t>
            </w:r>
            <w:r w:rsidR="005002CD">
              <w:rPr>
                <w:sz w:val="22"/>
                <w:szCs w:val="22"/>
              </w:rPr>
              <w:t xml:space="preserve">, iar acestea să nu </w:t>
            </w:r>
            <w:r w:rsidRPr="00234459">
              <w:rPr>
                <w:sz w:val="22"/>
                <w:szCs w:val="22"/>
              </w:rPr>
              <w:t>se suprapună cu cele ale membrilor echipei solicitantului.</w:t>
            </w:r>
          </w:p>
          <w:p w14:paraId="1F9EB28D" w14:textId="38B846E4" w:rsidR="00234459" w:rsidRPr="00234459" w:rsidRDefault="00234459" w:rsidP="00234459">
            <w:pPr>
              <w:numPr>
                <w:ilvl w:val="0"/>
                <w:numId w:val="8"/>
              </w:numPr>
              <w:rPr>
                <w:sz w:val="22"/>
                <w:szCs w:val="22"/>
              </w:rPr>
            </w:pPr>
            <w:r w:rsidRPr="00234459">
              <w:rPr>
                <w:sz w:val="22"/>
                <w:szCs w:val="22"/>
              </w:rPr>
              <w:t>alocarea resurselor materiale adecvate pentru implementarea proiectului (punctul 4.3.</w:t>
            </w:r>
            <w:r w:rsidR="005002CD">
              <w:rPr>
                <w:sz w:val="22"/>
                <w:szCs w:val="22"/>
              </w:rPr>
              <w:t>4</w:t>
            </w:r>
            <w:r w:rsidR="005002CD" w:rsidRPr="00234459">
              <w:rPr>
                <w:sz w:val="22"/>
                <w:szCs w:val="22"/>
              </w:rPr>
              <w:t xml:space="preserve"> </w:t>
            </w:r>
            <w:r w:rsidRPr="00234459">
              <w:rPr>
                <w:sz w:val="22"/>
                <w:szCs w:val="22"/>
              </w:rPr>
              <w:t xml:space="preserve">din cererea de finanțare): </w:t>
            </w:r>
          </w:p>
          <w:p w14:paraId="26349182" w14:textId="77777777" w:rsidR="00234459" w:rsidRPr="00234459" w:rsidRDefault="00234459" w:rsidP="00234459">
            <w:pPr>
              <w:numPr>
                <w:ilvl w:val="0"/>
                <w:numId w:val="7"/>
              </w:numPr>
              <w:rPr>
                <w:sz w:val="22"/>
                <w:szCs w:val="22"/>
              </w:rPr>
            </w:pPr>
            <w:r w:rsidRPr="00234459">
              <w:rPr>
                <w:sz w:val="22"/>
                <w:szCs w:val="22"/>
              </w:rPr>
              <w:t>identificarea resurselor materiale puse la dispoziție de solicitant în scopul implementării corespunzătoare a proiectului (sedii, echipamente IT, mijloace de transport, etc.)</w:t>
            </w:r>
          </w:p>
          <w:p w14:paraId="49BEEA3D" w14:textId="77777777" w:rsidR="00234459" w:rsidRPr="00234459" w:rsidRDefault="00234459" w:rsidP="00234459">
            <w:pPr>
              <w:numPr>
                <w:ilvl w:val="0"/>
                <w:numId w:val="7"/>
              </w:numPr>
              <w:rPr>
                <w:sz w:val="22"/>
                <w:szCs w:val="22"/>
              </w:rPr>
            </w:pPr>
            <w:r w:rsidRPr="00234459">
              <w:rPr>
                <w:sz w:val="22"/>
                <w:szCs w:val="22"/>
              </w:rPr>
              <w:t>justificarea necesității resurselor materiale ce urmează a fi achiziționate din bugetul proiectului, în vederea implementării corespunzătoare a acestuia (sedii, echipamente IT, mijloace de transport, etc.)</w:t>
            </w:r>
          </w:p>
          <w:p w14:paraId="3C2D00F9" w14:textId="77777777" w:rsidR="00234459" w:rsidRPr="00234459" w:rsidRDefault="00234459" w:rsidP="00234459">
            <w:pPr>
              <w:numPr>
                <w:ilvl w:val="0"/>
                <w:numId w:val="8"/>
              </w:numPr>
              <w:rPr>
                <w:sz w:val="22"/>
                <w:szCs w:val="22"/>
              </w:rPr>
            </w:pPr>
            <w:r w:rsidRPr="00234459">
              <w:rPr>
                <w:sz w:val="22"/>
                <w:szCs w:val="22"/>
              </w:rPr>
              <w:t xml:space="preserve">identificarea resurselor financiare </w:t>
            </w:r>
            <w:r w:rsidRPr="00234459">
              <w:rPr>
                <w:sz w:val="22"/>
                <w:szCs w:val="22"/>
              </w:rPr>
              <w:lastRenderedPageBreak/>
              <w:t xml:space="preserve">adecvate pentru implementarea proiectului: </w:t>
            </w:r>
          </w:p>
          <w:p w14:paraId="258B2FFE" w14:textId="6386F206" w:rsidR="00234459" w:rsidRPr="00234459" w:rsidRDefault="00234459" w:rsidP="00234459">
            <w:pPr>
              <w:numPr>
                <w:ilvl w:val="0"/>
                <w:numId w:val="7"/>
              </w:numPr>
              <w:rPr>
                <w:sz w:val="22"/>
                <w:szCs w:val="22"/>
              </w:rPr>
            </w:pPr>
            <w:r w:rsidRPr="00234459">
              <w:rPr>
                <w:sz w:val="22"/>
                <w:szCs w:val="22"/>
              </w:rPr>
              <w:t>în cazul în care solicitantul este instituție publică, se verifică dacă a completat Formularul 98 pentru asigurarea resurselor necesare implementării proiectului în bugetul propriu</w:t>
            </w:r>
            <w:r w:rsidR="00BD5782">
              <w:rPr>
                <w:sz w:val="22"/>
                <w:szCs w:val="22"/>
              </w:rPr>
              <w:t>.</w:t>
            </w:r>
          </w:p>
          <w:p w14:paraId="67BCED73" w14:textId="4AFFBEB3" w:rsidR="00234459" w:rsidRPr="00234459" w:rsidRDefault="00234459" w:rsidP="00234459">
            <w:pPr>
              <w:numPr>
                <w:ilvl w:val="0"/>
                <w:numId w:val="7"/>
              </w:numPr>
              <w:rPr>
                <w:sz w:val="22"/>
                <w:szCs w:val="22"/>
              </w:rPr>
            </w:pPr>
            <w:r w:rsidRPr="00234459">
              <w:rPr>
                <w:sz w:val="22"/>
                <w:szCs w:val="22"/>
              </w:rPr>
              <w:t>în cazul în care solicitantul nu este instituție publică, se verifică încadrarea în condițiile pentru acordarea prefinanțării</w:t>
            </w:r>
            <w:r w:rsidR="00BD5782">
              <w:rPr>
                <w:sz w:val="22"/>
                <w:szCs w:val="22"/>
              </w:rPr>
              <w:t>.</w:t>
            </w:r>
          </w:p>
        </w:tc>
        <w:tc>
          <w:tcPr>
            <w:tcW w:w="992" w:type="dxa"/>
            <w:tcBorders>
              <w:top w:val="nil"/>
              <w:left w:val="single" w:sz="4" w:space="0" w:color="auto"/>
              <w:bottom w:val="single" w:sz="4" w:space="0" w:color="auto"/>
              <w:right w:val="single" w:sz="4" w:space="0" w:color="auto"/>
            </w:tcBorders>
            <w:shd w:val="clear" w:color="auto" w:fill="auto"/>
            <w:vAlign w:val="bottom"/>
          </w:tcPr>
          <w:p w14:paraId="55EE4E3C" w14:textId="77777777" w:rsidR="00234459" w:rsidRPr="00234459" w:rsidRDefault="00234459" w:rsidP="00234459"/>
        </w:tc>
        <w:tc>
          <w:tcPr>
            <w:tcW w:w="3402" w:type="dxa"/>
            <w:tcBorders>
              <w:top w:val="nil"/>
              <w:left w:val="nil"/>
              <w:bottom w:val="single" w:sz="4" w:space="0" w:color="auto"/>
              <w:right w:val="single" w:sz="4" w:space="0" w:color="auto"/>
            </w:tcBorders>
            <w:shd w:val="clear" w:color="auto" w:fill="auto"/>
            <w:noWrap/>
            <w:vAlign w:val="bottom"/>
          </w:tcPr>
          <w:p w14:paraId="323C3E7F" w14:textId="77777777" w:rsidR="00234459" w:rsidRPr="00234459" w:rsidRDefault="00234459" w:rsidP="00234459"/>
        </w:tc>
        <w:tc>
          <w:tcPr>
            <w:tcW w:w="1089" w:type="dxa"/>
            <w:tcBorders>
              <w:top w:val="nil"/>
              <w:left w:val="nil"/>
              <w:bottom w:val="single" w:sz="4" w:space="0" w:color="auto"/>
              <w:right w:val="single" w:sz="4" w:space="0" w:color="auto"/>
            </w:tcBorders>
            <w:shd w:val="clear" w:color="auto" w:fill="auto"/>
            <w:noWrap/>
            <w:vAlign w:val="bottom"/>
          </w:tcPr>
          <w:p w14:paraId="4C365ACA" w14:textId="77777777" w:rsidR="00234459" w:rsidRPr="00234459" w:rsidRDefault="00234459" w:rsidP="00234459"/>
        </w:tc>
        <w:tc>
          <w:tcPr>
            <w:tcW w:w="3447" w:type="dxa"/>
            <w:tcBorders>
              <w:top w:val="nil"/>
              <w:left w:val="nil"/>
              <w:bottom w:val="single" w:sz="4" w:space="0" w:color="auto"/>
              <w:right w:val="single" w:sz="4" w:space="0" w:color="auto"/>
            </w:tcBorders>
            <w:shd w:val="clear" w:color="auto" w:fill="auto"/>
            <w:noWrap/>
            <w:vAlign w:val="bottom"/>
          </w:tcPr>
          <w:p w14:paraId="5C45CA41" w14:textId="77777777" w:rsidR="00234459" w:rsidRPr="00234459" w:rsidRDefault="00234459" w:rsidP="00234459"/>
        </w:tc>
      </w:tr>
      <w:tr w:rsidR="00234459" w:rsidRPr="00234459" w14:paraId="3470F101" w14:textId="77777777" w:rsidTr="00234459">
        <w:trPr>
          <w:trHeight w:val="510"/>
        </w:trPr>
        <w:tc>
          <w:tcPr>
            <w:tcW w:w="2885" w:type="dxa"/>
            <w:tcBorders>
              <w:top w:val="nil"/>
              <w:left w:val="single" w:sz="4" w:space="0" w:color="auto"/>
              <w:bottom w:val="single" w:sz="4" w:space="0" w:color="auto"/>
              <w:right w:val="single" w:sz="4" w:space="0" w:color="auto"/>
            </w:tcBorders>
            <w:shd w:val="clear" w:color="auto" w:fill="auto"/>
            <w:vAlign w:val="center"/>
          </w:tcPr>
          <w:p w14:paraId="7B0F6FCB" w14:textId="77777777" w:rsidR="00234459" w:rsidRPr="00234459" w:rsidRDefault="00234459" w:rsidP="00234459">
            <w:pPr>
              <w:rPr>
                <w:sz w:val="22"/>
                <w:szCs w:val="22"/>
              </w:rPr>
            </w:pPr>
            <w:r w:rsidRPr="00234459">
              <w:rPr>
                <w:sz w:val="22"/>
                <w:szCs w:val="22"/>
              </w:rPr>
              <w:lastRenderedPageBreak/>
              <w:t xml:space="preserve">Proiectul este sustenabil după încetarea finanţării </w:t>
            </w:r>
          </w:p>
        </w:tc>
        <w:tc>
          <w:tcPr>
            <w:tcW w:w="3641" w:type="dxa"/>
            <w:tcBorders>
              <w:top w:val="single" w:sz="4" w:space="0" w:color="auto"/>
              <w:left w:val="nil"/>
              <w:bottom w:val="single" w:sz="4" w:space="0" w:color="auto"/>
              <w:right w:val="single" w:sz="4" w:space="0" w:color="auto"/>
            </w:tcBorders>
          </w:tcPr>
          <w:p w14:paraId="1A40B6DC" w14:textId="10847B83" w:rsidR="00234459" w:rsidRPr="00234459" w:rsidRDefault="00234459" w:rsidP="00234459">
            <w:pPr>
              <w:rPr>
                <w:sz w:val="22"/>
                <w:szCs w:val="22"/>
              </w:rPr>
            </w:pPr>
            <w:r w:rsidRPr="00234459">
              <w:rPr>
                <w:sz w:val="22"/>
                <w:szCs w:val="22"/>
              </w:rPr>
              <w:t>Se verifică punctul 4.8 din cererea de finanțare</w:t>
            </w:r>
            <w:r w:rsidR="005002CD">
              <w:rPr>
                <w:sz w:val="22"/>
                <w:szCs w:val="22"/>
              </w:rPr>
              <w:t xml:space="preserve"> dacă sunt completate unul sau mai multe </w:t>
            </w:r>
            <w:r w:rsidR="009972BB">
              <w:rPr>
                <w:sz w:val="22"/>
                <w:szCs w:val="22"/>
              </w:rPr>
              <w:t>aspecte din următoarele aspecte:</w:t>
            </w:r>
          </w:p>
          <w:p w14:paraId="3FB3CFFE" w14:textId="77777777" w:rsidR="00234459" w:rsidRPr="00234459" w:rsidRDefault="00234459" w:rsidP="00234459">
            <w:pPr>
              <w:numPr>
                <w:ilvl w:val="0"/>
                <w:numId w:val="7"/>
              </w:numPr>
              <w:rPr>
                <w:sz w:val="22"/>
                <w:szCs w:val="22"/>
              </w:rPr>
            </w:pPr>
            <w:r w:rsidRPr="00234459">
              <w:rPr>
                <w:sz w:val="22"/>
                <w:szCs w:val="22"/>
              </w:rPr>
              <w:t>identificarea resurselor financiare și umane necesare continuării proiectului</w:t>
            </w:r>
          </w:p>
          <w:p w14:paraId="703F1458" w14:textId="77777777" w:rsidR="00234459" w:rsidRPr="00234459" w:rsidRDefault="00234459" w:rsidP="00234459">
            <w:pPr>
              <w:numPr>
                <w:ilvl w:val="0"/>
                <w:numId w:val="7"/>
              </w:numPr>
              <w:rPr>
                <w:sz w:val="22"/>
                <w:szCs w:val="22"/>
              </w:rPr>
            </w:pPr>
            <w:r w:rsidRPr="00234459">
              <w:rPr>
                <w:sz w:val="22"/>
                <w:szCs w:val="22"/>
              </w:rPr>
              <w:t>potențialul rezultatelor proiectului de a fi transferate la diferite niveluri (local, regional, sectorial, național)</w:t>
            </w:r>
          </w:p>
        </w:tc>
        <w:tc>
          <w:tcPr>
            <w:tcW w:w="992" w:type="dxa"/>
            <w:tcBorders>
              <w:top w:val="nil"/>
              <w:left w:val="single" w:sz="4" w:space="0" w:color="auto"/>
              <w:bottom w:val="single" w:sz="4" w:space="0" w:color="auto"/>
              <w:right w:val="single" w:sz="4" w:space="0" w:color="auto"/>
            </w:tcBorders>
            <w:shd w:val="clear" w:color="auto" w:fill="auto"/>
            <w:vAlign w:val="bottom"/>
          </w:tcPr>
          <w:p w14:paraId="3EFC6257" w14:textId="77777777" w:rsidR="00234459" w:rsidRPr="00234459" w:rsidRDefault="00234459" w:rsidP="00234459"/>
        </w:tc>
        <w:tc>
          <w:tcPr>
            <w:tcW w:w="3402" w:type="dxa"/>
            <w:tcBorders>
              <w:top w:val="nil"/>
              <w:left w:val="nil"/>
              <w:bottom w:val="single" w:sz="4" w:space="0" w:color="auto"/>
              <w:right w:val="single" w:sz="4" w:space="0" w:color="auto"/>
            </w:tcBorders>
            <w:shd w:val="clear" w:color="auto" w:fill="auto"/>
            <w:noWrap/>
            <w:vAlign w:val="bottom"/>
          </w:tcPr>
          <w:p w14:paraId="73556C82" w14:textId="77777777" w:rsidR="00234459" w:rsidRPr="00234459" w:rsidRDefault="00234459" w:rsidP="00234459"/>
        </w:tc>
        <w:tc>
          <w:tcPr>
            <w:tcW w:w="1089" w:type="dxa"/>
            <w:tcBorders>
              <w:top w:val="nil"/>
              <w:left w:val="nil"/>
              <w:bottom w:val="single" w:sz="4" w:space="0" w:color="auto"/>
              <w:right w:val="single" w:sz="4" w:space="0" w:color="auto"/>
            </w:tcBorders>
            <w:shd w:val="clear" w:color="auto" w:fill="auto"/>
            <w:noWrap/>
            <w:vAlign w:val="bottom"/>
          </w:tcPr>
          <w:p w14:paraId="2F30AD51" w14:textId="77777777" w:rsidR="00234459" w:rsidRPr="00234459" w:rsidRDefault="00234459" w:rsidP="00234459"/>
        </w:tc>
        <w:tc>
          <w:tcPr>
            <w:tcW w:w="3447" w:type="dxa"/>
            <w:tcBorders>
              <w:top w:val="nil"/>
              <w:left w:val="nil"/>
              <w:bottom w:val="single" w:sz="4" w:space="0" w:color="auto"/>
              <w:right w:val="single" w:sz="4" w:space="0" w:color="auto"/>
            </w:tcBorders>
            <w:shd w:val="clear" w:color="auto" w:fill="auto"/>
            <w:noWrap/>
            <w:vAlign w:val="bottom"/>
          </w:tcPr>
          <w:p w14:paraId="7975BA17" w14:textId="77777777" w:rsidR="00234459" w:rsidRPr="00234459" w:rsidRDefault="00234459" w:rsidP="00234459"/>
        </w:tc>
      </w:tr>
      <w:tr w:rsidR="00234459" w:rsidRPr="00234459" w14:paraId="6806DFBE" w14:textId="77777777" w:rsidTr="00234459">
        <w:trPr>
          <w:trHeight w:val="255"/>
        </w:trPr>
        <w:tc>
          <w:tcPr>
            <w:tcW w:w="2885" w:type="dxa"/>
            <w:tcBorders>
              <w:top w:val="single" w:sz="4" w:space="0" w:color="auto"/>
              <w:left w:val="single" w:sz="4" w:space="0" w:color="auto"/>
              <w:bottom w:val="single" w:sz="4" w:space="0" w:color="auto"/>
              <w:right w:val="single" w:sz="4" w:space="0" w:color="auto"/>
            </w:tcBorders>
            <w:shd w:val="clear" w:color="auto" w:fill="CCCCCC"/>
            <w:vAlign w:val="center"/>
          </w:tcPr>
          <w:p w14:paraId="04A44242" w14:textId="77777777" w:rsidR="00234459" w:rsidRPr="00234459" w:rsidRDefault="00234459" w:rsidP="00234459">
            <w:pPr>
              <w:rPr>
                <w:b/>
              </w:rPr>
            </w:pPr>
            <w:r w:rsidRPr="00234459">
              <w:rPr>
                <w:b/>
              </w:rPr>
              <w:t>Evaluare financiară</w:t>
            </w:r>
          </w:p>
        </w:tc>
        <w:tc>
          <w:tcPr>
            <w:tcW w:w="3641" w:type="dxa"/>
            <w:tcBorders>
              <w:top w:val="single" w:sz="4" w:space="0" w:color="auto"/>
              <w:left w:val="nil"/>
              <w:bottom w:val="single" w:sz="4" w:space="0" w:color="auto"/>
              <w:right w:val="single" w:sz="4" w:space="0" w:color="auto"/>
            </w:tcBorders>
            <w:shd w:val="clear" w:color="auto" w:fill="FFFFFF"/>
          </w:tcPr>
          <w:p w14:paraId="2C8E9919" w14:textId="77777777" w:rsidR="00234459" w:rsidRPr="00234459" w:rsidRDefault="00234459" w:rsidP="00234459">
            <w:pPr>
              <w:rPr>
                <w:b/>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14:paraId="7594139E" w14:textId="77777777" w:rsidR="00234459" w:rsidRPr="00234459" w:rsidRDefault="00234459" w:rsidP="00234459">
            <w:pPr>
              <w:rPr>
                <w:b/>
              </w:rPr>
            </w:pPr>
          </w:p>
        </w:tc>
        <w:tc>
          <w:tcPr>
            <w:tcW w:w="3402"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4CC195CD" w14:textId="77777777" w:rsidR="00234459" w:rsidRPr="00234459" w:rsidRDefault="00234459" w:rsidP="00234459"/>
        </w:tc>
        <w:tc>
          <w:tcPr>
            <w:tcW w:w="1089"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99CA7A0" w14:textId="77777777" w:rsidR="00234459" w:rsidRPr="00234459" w:rsidRDefault="00234459" w:rsidP="00234459"/>
        </w:tc>
        <w:tc>
          <w:tcPr>
            <w:tcW w:w="344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49D769E9" w14:textId="77777777" w:rsidR="00234459" w:rsidRPr="00234459" w:rsidRDefault="00234459" w:rsidP="00234459"/>
        </w:tc>
      </w:tr>
      <w:tr w:rsidR="00234459" w:rsidRPr="00234459" w14:paraId="0098C894" w14:textId="77777777" w:rsidTr="00234459">
        <w:trPr>
          <w:trHeight w:val="255"/>
        </w:trPr>
        <w:tc>
          <w:tcPr>
            <w:tcW w:w="2885" w:type="dxa"/>
            <w:tcBorders>
              <w:top w:val="single" w:sz="4" w:space="0" w:color="auto"/>
              <w:left w:val="single" w:sz="4" w:space="0" w:color="auto"/>
              <w:bottom w:val="single" w:sz="4" w:space="0" w:color="auto"/>
              <w:right w:val="single" w:sz="4" w:space="0" w:color="auto"/>
            </w:tcBorders>
            <w:shd w:val="clear" w:color="auto" w:fill="CCCCCC"/>
            <w:vAlign w:val="center"/>
          </w:tcPr>
          <w:p w14:paraId="6AC25C87" w14:textId="77777777" w:rsidR="00234459" w:rsidRPr="00234459" w:rsidRDefault="00234459" w:rsidP="00234459">
            <w:pPr>
              <w:rPr>
                <w:i/>
              </w:rPr>
            </w:pPr>
            <w:r w:rsidRPr="00234459">
              <w:rPr>
                <w:i/>
              </w:rPr>
              <w:t>Eficacitatea</w:t>
            </w:r>
          </w:p>
        </w:tc>
        <w:tc>
          <w:tcPr>
            <w:tcW w:w="3641" w:type="dxa"/>
            <w:tcBorders>
              <w:top w:val="single" w:sz="4" w:space="0" w:color="auto"/>
              <w:left w:val="nil"/>
              <w:bottom w:val="single" w:sz="4" w:space="0" w:color="auto"/>
              <w:right w:val="single" w:sz="4" w:space="0" w:color="auto"/>
            </w:tcBorders>
            <w:shd w:val="clear" w:color="auto" w:fill="FFFFFF"/>
          </w:tcPr>
          <w:p w14:paraId="3D64A573" w14:textId="77777777" w:rsidR="00234459" w:rsidRPr="00234459" w:rsidRDefault="00234459" w:rsidP="00234459"/>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14:paraId="592BF0A9" w14:textId="77777777" w:rsidR="00234459" w:rsidRPr="00234459" w:rsidRDefault="00234459" w:rsidP="00234459"/>
        </w:tc>
        <w:tc>
          <w:tcPr>
            <w:tcW w:w="3402"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5BC72F7" w14:textId="77777777" w:rsidR="00234459" w:rsidRPr="00234459" w:rsidRDefault="00234459" w:rsidP="00234459"/>
        </w:tc>
        <w:tc>
          <w:tcPr>
            <w:tcW w:w="1089"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299332F7" w14:textId="77777777" w:rsidR="00234459" w:rsidRPr="00234459" w:rsidRDefault="00234459" w:rsidP="00234459"/>
        </w:tc>
        <w:tc>
          <w:tcPr>
            <w:tcW w:w="344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F170147" w14:textId="77777777" w:rsidR="00234459" w:rsidRPr="00234459" w:rsidRDefault="00234459" w:rsidP="00234459"/>
        </w:tc>
      </w:tr>
      <w:tr w:rsidR="00234459" w:rsidRPr="00234459" w14:paraId="210B1172" w14:textId="77777777" w:rsidTr="00234459">
        <w:trPr>
          <w:trHeight w:val="510"/>
        </w:trPr>
        <w:tc>
          <w:tcPr>
            <w:tcW w:w="2885" w:type="dxa"/>
            <w:tcBorders>
              <w:top w:val="nil"/>
              <w:left w:val="single" w:sz="4" w:space="0" w:color="auto"/>
              <w:bottom w:val="single" w:sz="4" w:space="0" w:color="auto"/>
              <w:right w:val="single" w:sz="4" w:space="0" w:color="auto"/>
            </w:tcBorders>
            <w:shd w:val="clear" w:color="auto" w:fill="auto"/>
            <w:vAlign w:val="center"/>
          </w:tcPr>
          <w:p w14:paraId="005389B2" w14:textId="77777777" w:rsidR="00234459" w:rsidRPr="00234459" w:rsidRDefault="00234459" w:rsidP="00234459">
            <w:pPr>
              <w:spacing w:after="120"/>
              <w:rPr>
                <w:sz w:val="22"/>
                <w:szCs w:val="22"/>
              </w:rPr>
            </w:pPr>
            <w:r w:rsidRPr="00234459">
              <w:rPr>
                <w:sz w:val="22"/>
                <w:szCs w:val="22"/>
              </w:rPr>
              <w:t>Tabelul 6.1 este completat corespunzător și costurile proiectului sunt prevăzute clar</w:t>
            </w:r>
          </w:p>
        </w:tc>
        <w:tc>
          <w:tcPr>
            <w:tcW w:w="3641" w:type="dxa"/>
            <w:tcBorders>
              <w:top w:val="single" w:sz="4" w:space="0" w:color="auto"/>
              <w:left w:val="nil"/>
              <w:bottom w:val="single" w:sz="4" w:space="0" w:color="auto"/>
              <w:right w:val="single" w:sz="4" w:space="0" w:color="auto"/>
            </w:tcBorders>
          </w:tcPr>
          <w:p w14:paraId="1FD6206C" w14:textId="77777777" w:rsidR="00234459" w:rsidRPr="00BD5782" w:rsidRDefault="00234459" w:rsidP="00234459">
            <w:pPr>
              <w:rPr>
                <w:sz w:val="22"/>
              </w:rPr>
            </w:pPr>
            <w:r w:rsidRPr="00BD5782">
              <w:rPr>
                <w:sz w:val="22"/>
              </w:rPr>
              <w:t>Se verifică următoarele:</w:t>
            </w:r>
          </w:p>
          <w:p w14:paraId="74A69B65" w14:textId="77777777" w:rsidR="00234459" w:rsidRPr="00BD5782" w:rsidRDefault="00234459" w:rsidP="00234459">
            <w:pPr>
              <w:numPr>
                <w:ilvl w:val="0"/>
                <w:numId w:val="9"/>
              </w:numPr>
              <w:rPr>
                <w:sz w:val="22"/>
              </w:rPr>
            </w:pPr>
            <w:r w:rsidRPr="00BD5782">
              <w:rPr>
                <w:sz w:val="22"/>
              </w:rPr>
              <w:t>fiecare cheltuială este încadrată în categoria adecvată</w:t>
            </w:r>
          </w:p>
          <w:p w14:paraId="36A4630F" w14:textId="77777777" w:rsidR="00234459" w:rsidRPr="00BD5782" w:rsidRDefault="00234459" w:rsidP="00234459">
            <w:pPr>
              <w:numPr>
                <w:ilvl w:val="0"/>
                <w:numId w:val="9"/>
              </w:numPr>
              <w:rPr>
                <w:sz w:val="22"/>
              </w:rPr>
            </w:pPr>
            <w:r w:rsidRPr="00BD5782">
              <w:rPr>
                <w:sz w:val="22"/>
              </w:rPr>
              <w:t>costurile neeligibile prevăzute sunt explicate corespunzător</w:t>
            </w:r>
          </w:p>
          <w:p w14:paraId="5B79098B" w14:textId="77777777" w:rsidR="00234459" w:rsidRPr="00BD5782" w:rsidRDefault="00234459" w:rsidP="00234459">
            <w:pPr>
              <w:numPr>
                <w:ilvl w:val="0"/>
                <w:numId w:val="9"/>
              </w:numPr>
              <w:rPr>
                <w:sz w:val="22"/>
              </w:rPr>
            </w:pPr>
            <w:r w:rsidRPr="00BD5782">
              <w:rPr>
                <w:sz w:val="22"/>
              </w:rPr>
              <w:t>achizițiile prevăzute la punctul 5.3 sunt corelate cu bugetul proiectului</w:t>
            </w:r>
          </w:p>
          <w:p w14:paraId="71A95D2D" w14:textId="45830C88" w:rsidR="005002CD" w:rsidRPr="00BD5782" w:rsidRDefault="00234459" w:rsidP="005002CD">
            <w:pPr>
              <w:numPr>
                <w:ilvl w:val="0"/>
                <w:numId w:val="9"/>
              </w:numPr>
              <w:rPr>
                <w:sz w:val="22"/>
              </w:rPr>
            </w:pPr>
            <w:r w:rsidRPr="00BD5782">
              <w:rPr>
                <w:sz w:val="22"/>
              </w:rPr>
              <w:t xml:space="preserve">TVA-ul aferent cheltuielilor </w:t>
            </w:r>
            <w:r w:rsidRPr="00BD5782">
              <w:rPr>
                <w:sz w:val="22"/>
              </w:rPr>
              <w:lastRenderedPageBreak/>
              <w:t>eligibile a fost calculat corect în bugetul eligibil solicitat sau în cheltuielile neeligibile după caz, în funcție și de punctul 3.6 din cererea de finanțare</w:t>
            </w:r>
            <w:r w:rsidR="005002CD" w:rsidRPr="00BD5782">
              <w:rPr>
                <w:sz w:val="22"/>
              </w:rPr>
              <w:t>:</w:t>
            </w:r>
          </w:p>
          <w:p w14:paraId="791355F1" w14:textId="466E2658" w:rsidR="005002CD" w:rsidRPr="004A240E" w:rsidRDefault="005002CD" w:rsidP="004A240E">
            <w:pPr>
              <w:pStyle w:val="ListParagraph"/>
              <w:numPr>
                <w:ilvl w:val="0"/>
                <w:numId w:val="7"/>
              </w:numPr>
            </w:pPr>
            <w:r w:rsidRPr="004A240E">
              <w:rPr>
                <w:rFonts w:ascii="Times New Roman" w:eastAsia="Times New Roman" w:hAnsi="Times New Roman" w:cs="Times New Roman"/>
                <w:szCs w:val="24"/>
              </w:rPr>
              <w:t>Dacă la intrebarea 1 este bifat NU, TVA-</w:t>
            </w:r>
            <w:r w:rsidRPr="004A240E">
              <w:rPr>
                <w:rFonts w:ascii="Times New Roman" w:hAnsi="Times New Roman" w:cs="Times New Roman"/>
              </w:rPr>
              <w:t>ul este eligibil;</w:t>
            </w:r>
          </w:p>
          <w:p w14:paraId="0EE32782" w14:textId="4F84A33C" w:rsidR="005002CD" w:rsidRPr="004A240E" w:rsidRDefault="005002CD" w:rsidP="004A240E">
            <w:pPr>
              <w:pStyle w:val="ListParagraph"/>
              <w:numPr>
                <w:ilvl w:val="0"/>
                <w:numId w:val="7"/>
              </w:numPr>
            </w:pPr>
            <w:r w:rsidRPr="004A240E">
              <w:rPr>
                <w:rFonts w:ascii="Times New Roman" w:hAnsi="Times New Roman" w:cs="Times New Roman"/>
              </w:rPr>
              <w:t xml:space="preserve">- </w:t>
            </w:r>
            <w:r w:rsidR="00234459" w:rsidRPr="004A240E">
              <w:rPr>
                <w:rFonts w:ascii="Times New Roman" w:hAnsi="Times New Roman" w:cs="Times New Roman"/>
              </w:rPr>
              <w:t>Dacă la întrebările 1, 2 și 3 este bifat DA, TVA-ul se include în cheltuielile neeligibile.</w:t>
            </w:r>
            <w:r w:rsidRPr="004A240E">
              <w:rPr>
                <w:rFonts w:ascii="Times New Roman" w:hAnsi="Times New Roman" w:cs="Times New Roman"/>
              </w:rPr>
              <w:t>;</w:t>
            </w:r>
          </w:p>
          <w:p w14:paraId="4D700432" w14:textId="2E7708DE" w:rsidR="00234459" w:rsidRPr="004A240E" w:rsidRDefault="00234459" w:rsidP="004A240E">
            <w:pPr>
              <w:pStyle w:val="ListParagraph"/>
              <w:numPr>
                <w:ilvl w:val="0"/>
                <w:numId w:val="7"/>
              </w:numPr>
            </w:pPr>
            <w:r w:rsidRPr="004A240E">
              <w:rPr>
                <w:rFonts w:ascii="Times New Roman" w:hAnsi="Times New Roman" w:cs="Times New Roman"/>
              </w:rPr>
              <w:t xml:space="preserve">Dacă la întrebările 1 și 2 este bifat DA și la 3 NU, se verifică dacă în bugetul eligibil solicitat s-a inclus numai TVA-ul nerecuperabil. </w:t>
            </w:r>
          </w:p>
        </w:tc>
        <w:tc>
          <w:tcPr>
            <w:tcW w:w="992" w:type="dxa"/>
            <w:tcBorders>
              <w:top w:val="nil"/>
              <w:left w:val="single" w:sz="4" w:space="0" w:color="auto"/>
              <w:bottom w:val="single" w:sz="4" w:space="0" w:color="auto"/>
              <w:right w:val="single" w:sz="4" w:space="0" w:color="auto"/>
            </w:tcBorders>
            <w:shd w:val="clear" w:color="auto" w:fill="auto"/>
            <w:vAlign w:val="bottom"/>
          </w:tcPr>
          <w:p w14:paraId="5D5DBED0" w14:textId="77777777" w:rsidR="00234459" w:rsidRPr="00234459" w:rsidRDefault="00234459" w:rsidP="00234459"/>
        </w:tc>
        <w:tc>
          <w:tcPr>
            <w:tcW w:w="3402" w:type="dxa"/>
            <w:tcBorders>
              <w:top w:val="nil"/>
              <w:left w:val="nil"/>
              <w:bottom w:val="single" w:sz="4" w:space="0" w:color="auto"/>
              <w:right w:val="single" w:sz="4" w:space="0" w:color="auto"/>
            </w:tcBorders>
            <w:shd w:val="clear" w:color="auto" w:fill="auto"/>
            <w:noWrap/>
            <w:vAlign w:val="bottom"/>
          </w:tcPr>
          <w:p w14:paraId="706E2ACB" w14:textId="77777777" w:rsidR="00234459" w:rsidRPr="00234459" w:rsidRDefault="00234459" w:rsidP="00234459"/>
        </w:tc>
        <w:tc>
          <w:tcPr>
            <w:tcW w:w="1089" w:type="dxa"/>
            <w:tcBorders>
              <w:top w:val="nil"/>
              <w:left w:val="nil"/>
              <w:bottom w:val="single" w:sz="4" w:space="0" w:color="auto"/>
              <w:right w:val="single" w:sz="4" w:space="0" w:color="auto"/>
            </w:tcBorders>
            <w:shd w:val="clear" w:color="auto" w:fill="auto"/>
            <w:noWrap/>
            <w:vAlign w:val="bottom"/>
          </w:tcPr>
          <w:p w14:paraId="4D6CA9E7" w14:textId="77777777" w:rsidR="00234459" w:rsidRPr="00234459" w:rsidRDefault="00234459" w:rsidP="00234459"/>
        </w:tc>
        <w:tc>
          <w:tcPr>
            <w:tcW w:w="3447" w:type="dxa"/>
            <w:tcBorders>
              <w:top w:val="nil"/>
              <w:left w:val="nil"/>
              <w:bottom w:val="single" w:sz="4" w:space="0" w:color="auto"/>
              <w:right w:val="single" w:sz="4" w:space="0" w:color="auto"/>
            </w:tcBorders>
            <w:shd w:val="clear" w:color="auto" w:fill="auto"/>
            <w:noWrap/>
            <w:vAlign w:val="bottom"/>
          </w:tcPr>
          <w:p w14:paraId="5CBEDC02" w14:textId="77777777" w:rsidR="00234459" w:rsidRPr="00234459" w:rsidRDefault="00234459" w:rsidP="00234459"/>
        </w:tc>
      </w:tr>
      <w:tr w:rsidR="00234459" w:rsidRPr="00234459" w14:paraId="16285075" w14:textId="77777777" w:rsidTr="00234459">
        <w:trPr>
          <w:trHeight w:val="718"/>
        </w:trPr>
        <w:tc>
          <w:tcPr>
            <w:tcW w:w="2885" w:type="dxa"/>
            <w:tcBorders>
              <w:top w:val="nil"/>
              <w:left w:val="single" w:sz="4" w:space="0" w:color="auto"/>
              <w:bottom w:val="single" w:sz="4" w:space="0" w:color="auto"/>
              <w:right w:val="single" w:sz="4" w:space="0" w:color="auto"/>
            </w:tcBorders>
            <w:shd w:val="clear" w:color="auto" w:fill="auto"/>
            <w:vAlign w:val="center"/>
          </w:tcPr>
          <w:p w14:paraId="40A8F84A" w14:textId="3B6F5B0D" w:rsidR="00234459" w:rsidRPr="00234459" w:rsidRDefault="00234459" w:rsidP="00234459">
            <w:pPr>
              <w:rPr>
                <w:sz w:val="22"/>
                <w:szCs w:val="22"/>
              </w:rPr>
            </w:pPr>
            <w:r w:rsidRPr="00234459">
              <w:rPr>
                <w:sz w:val="22"/>
                <w:szCs w:val="22"/>
              </w:rPr>
              <w:lastRenderedPageBreak/>
              <w:t>Calculele financiare din tabelul 6.1 sunt aritmetic corecte</w:t>
            </w:r>
          </w:p>
        </w:tc>
        <w:tc>
          <w:tcPr>
            <w:tcW w:w="3641" w:type="dxa"/>
            <w:tcBorders>
              <w:top w:val="single" w:sz="4" w:space="0" w:color="auto"/>
              <w:left w:val="nil"/>
              <w:bottom w:val="single" w:sz="4" w:space="0" w:color="auto"/>
              <w:right w:val="single" w:sz="4" w:space="0" w:color="auto"/>
            </w:tcBorders>
          </w:tcPr>
          <w:p w14:paraId="2D49F95D" w14:textId="77777777" w:rsidR="00234459" w:rsidRPr="00BD5782" w:rsidRDefault="00234459" w:rsidP="00234459">
            <w:pPr>
              <w:rPr>
                <w:sz w:val="22"/>
              </w:rPr>
            </w:pPr>
            <w:r w:rsidRPr="00BD5782">
              <w:rPr>
                <w:sz w:val="22"/>
              </w:rPr>
              <w:t>Se verifică dacă sumele sunt calculate corect din punct de vedere aritmetic.</w:t>
            </w:r>
          </w:p>
        </w:tc>
        <w:tc>
          <w:tcPr>
            <w:tcW w:w="992" w:type="dxa"/>
            <w:tcBorders>
              <w:top w:val="nil"/>
              <w:left w:val="single" w:sz="4" w:space="0" w:color="auto"/>
              <w:bottom w:val="single" w:sz="4" w:space="0" w:color="auto"/>
              <w:right w:val="single" w:sz="4" w:space="0" w:color="auto"/>
            </w:tcBorders>
            <w:shd w:val="clear" w:color="auto" w:fill="auto"/>
            <w:vAlign w:val="bottom"/>
          </w:tcPr>
          <w:p w14:paraId="09F02D65" w14:textId="77777777" w:rsidR="00234459" w:rsidRPr="00234459" w:rsidRDefault="00234459" w:rsidP="00234459"/>
        </w:tc>
        <w:tc>
          <w:tcPr>
            <w:tcW w:w="3402" w:type="dxa"/>
            <w:tcBorders>
              <w:top w:val="nil"/>
              <w:left w:val="nil"/>
              <w:bottom w:val="single" w:sz="4" w:space="0" w:color="auto"/>
              <w:right w:val="single" w:sz="4" w:space="0" w:color="auto"/>
            </w:tcBorders>
            <w:shd w:val="clear" w:color="auto" w:fill="auto"/>
            <w:noWrap/>
            <w:vAlign w:val="bottom"/>
          </w:tcPr>
          <w:p w14:paraId="5E0A2F8A" w14:textId="77777777" w:rsidR="00234459" w:rsidRPr="00234459" w:rsidRDefault="00234459" w:rsidP="00234459"/>
        </w:tc>
        <w:tc>
          <w:tcPr>
            <w:tcW w:w="1089" w:type="dxa"/>
            <w:tcBorders>
              <w:top w:val="nil"/>
              <w:left w:val="nil"/>
              <w:bottom w:val="single" w:sz="4" w:space="0" w:color="auto"/>
              <w:right w:val="single" w:sz="4" w:space="0" w:color="auto"/>
            </w:tcBorders>
            <w:shd w:val="clear" w:color="auto" w:fill="auto"/>
            <w:noWrap/>
            <w:vAlign w:val="bottom"/>
          </w:tcPr>
          <w:p w14:paraId="47CEB5A5" w14:textId="77777777" w:rsidR="00234459" w:rsidRPr="00234459" w:rsidRDefault="00234459" w:rsidP="00234459"/>
        </w:tc>
        <w:tc>
          <w:tcPr>
            <w:tcW w:w="3447" w:type="dxa"/>
            <w:tcBorders>
              <w:top w:val="nil"/>
              <w:left w:val="nil"/>
              <w:bottom w:val="single" w:sz="4" w:space="0" w:color="auto"/>
              <w:right w:val="single" w:sz="4" w:space="0" w:color="auto"/>
            </w:tcBorders>
            <w:shd w:val="clear" w:color="auto" w:fill="auto"/>
            <w:noWrap/>
            <w:vAlign w:val="bottom"/>
          </w:tcPr>
          <w:p w14:paraId="601B6616" w14:textId="77777777" w:rsidR="00234459" w:rsidRPr="00234459" w:rsidRDefault="00234459" w:rsidP="00234459"/>
        </w:tc>
      </w:tr>
      <w:tr w:rsidR="00234459" w:rsidRPr="00234459" w14:paraId="1C1F3182" w14:textId="77777777" w:rsidTr="00234459">
        <w:trPr>
          <w:trHeight w:val="633"/>
        </w:trPr>
        <w:tc>
          <w:tcPr>
            <w:tcW w:w="2885" w:type="dxa"/>
            <w:tcBorders>
              <w:top w:val="single" w:sz="4" w:space="0" w:color="auto"/>
              <w:left w:val="single" w:sz="4" w:space="0" w:color="auto"/>
              <w:bottom w:val="single" w:sz="4" w:space="0" w:color="auto"/>
              <w:right w:val="single" w:sz="4" w:space="0" w:color="auto"/>
            </w:tcBorders>
            <w:shd w:val="clear" w:color="auto" w:fill="auto"/>
            <w:vAlign w:val="center"/>
          </w:tcPr>
          <w:p w14:paraId="23A352A6" w14:textId="77777777" w:rsidR="00234459" w:rsidRPr="00234459" w:rsidRDefault="00234459" w:rsidP="00234459">
            <w:pPr>
              <w:rPr>
                <w:sz w:val="22"/>
                <w:szCs w:val="22"/>
              </w:rPr>
            </w:pPr>
            <w:r w:rsidRPr="00234459">
              <w:rPr>
                <w:sz w:val="22"/>
                <w:szCs w:val="22"/>
              </w:rPr>
              <w:t>Calculele financiare din tabelele 6.2 și 6.3 sunt aritmetic corecte</w:t>
            </w:r>
          </w:p>
        </w:tc>
        <w:tc>
          <w:tcPr>
            <w:tcW w:w="3641" w:type="dxa"/>
            <w:tcBorders>
              <w:top w:val="single" w:sz="4" w:space="0" w:color="auto"/>
              <w:left w:val="nil"/>
              <w:bottom w:val="single" w:sz="4" w:space="0" w:color="auto"/>
              <w:right w:val="single" w:sz="4" w:space="0" w:color="auto"/>
            </w:tcBorders>
          </w:tcPr>
          <w:p w14:paraId="4BA68258" w14:textId="77777777" w:rsidR="00234459" w:rsidRPr="00234459" w:rsidRDefault="00234459" w:rsidP="00234459">
            <w:pPr>
              <w:rPr>
                <w:sz w:val="22"/>
              </w:rPr>
            </w:pPr>
            <w:r w:rsidRPr="00234459">
              <w:rPr>
                <w:sz w:val="22"/>
              </w:rPr>
              <w:t>Se verifică dacă sumele sunt calculate corect din punct de vedere aritmetic.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4DE35437" w14:textId="77777777" w:rsidR="00234459" w:rsidRPr="00234459" w:rsidRDefault="00234459" w:rsidP="00234459"/>
        </w:tc>
        <w:tc>
          <w:tcPr>
            <w:tcW w:w="3402" w:type="dxa"/>
            <w:tcBorders>
              <w:top w:val="single" w:sz="4" w:space="0" w:color="auto"/>
              <w:left w:val="nil"/>
              <w:bottom w:val="single" w:sz="4" w:space="0" w:color="auto"/>
              <w:right w:val="single" w:sz="4" w:space="0" w:color="auto"/>
            </w:tcBorders>
            <w:shd w:val="clear" w:color="auto" w:fill="auto"/>
            <w:noWrap/>
            <w:vAlign w:val="bottom"/>
          </w:tcPr>
          <w:p w14:paraId="2522B18D" w14:textId="77777777" w:rsidR="00234459" w:rsidRPr="00234459" w:rsidRDefault="00234459" w:rsidP="00234459"/>
        </w:tc>
        <w:tc>
          <w:tcPr>
            <w:tcW w:w="1089" w:type="dxa"/>
            <w:tcBorders>
              <w:top w:val="single" w:sz="4" w:space="0" w:color="auto"/>
              <w:left w:val="nil"/>
              <w:bottom w:val="single" w:sz="4" w:space="0" w:color="auto"/>
              <w:right w:val="single" w:sz="4" w:space="0" w:color="auto"/>
            </w:tcBorders>
            <w:shd w:val="clear" w:color="auto" w:fill="auto"/>
            <w:noWrap/>
            <w:vAlign w:val="bottom"/>
          </w:tcPr>
          <w:p w14:paraId="3F023375" w14:textId="77777777" w:rsidR="00234459" w:rsidRPr="00234459" w:rsidRDefault="00234459" w:rsidP="00234459"/>
        </w:tc>
        <w:tc>
          <w:tcPr>
            <w:tcW w:w="3447" w:type="dxa"/>
            <w:tcBorders>
              <w:top w:val="single" w:sz="4" w:space="0" w:color="auto"/>
              <w:left w:val="nil"/>
              <w:bottom w:val="single" w:sz="4" w:space="0" w:color="auto"/>
              <w:right w:val="single" w:sz="4" w:space="0" w:color="auto"/>
            </w:tcBorders>
            <w:shd w:val="clear" w:color="auto" w:fill="auto"/>
            <w:noWrap/>
            <w:vAlign w:val="bottom"/>
          </w:tcPr>
          <w:p w14:paraId="527CE30C" w14:textId="77777777" w:rsidR="00234459" w:rsidRPr="00234459" w:rsidRDefault="00234459" w:rsidP="00234459"/>
        </w:tc>
      </w:tr>
      <w:tr w:rsidR="00234459" w:rsidRPr="00234459" w14:paraId="7C985DBF" w14:textId="77777777" w:rsidTr="00234459">
        <w:trPr>
          <w:trHeight w:val="270"/>
        </w:trPr>
        <w:tc>
          <w:tcPr>
            <w:tcW w:w="2885" w:type="dxa"/>
            <w:tcBorders>
              <w:top w:val="single" w:sz="4" w:space="0" w:color="auto"/>
              <w:left w:val="single" w:sz="4" w:space="0" w:color="auto"/>
              <w:bottom w:val="single" w:sz="4" w:space="0" w:color="auto"/>
              <w:right w:val="single" w:sz="4" w:space="0" w:color="auto"/>
            </w:tcBorders>
            <w:shd w:val="clear" w:color="auto" w:fill="auto"/>
            <w:vAlign w:val="center"/>
          </w:tcPr>
          <w:p w14:paraId="73BAFC26" w14:textId="77777777" w:rsidR="00234459" w:rsidRPr="00234459" w:rsidRDefault="00234459" w:rsidP="00234459">
            <w:pPr>
              <w:rPr>
                <w:sz w:val="22"/>
                <w:szCs w:val="22"/>
              </w:rPr>
            </w:pPr>
            <w:r w:rsidRPr="00234459">
              <w:rPr>
                <w:sz w:val="22"/>
                <w:szCs w:val="22"/>
              </w:rPr>
              <w:t>Costurile sunt realiste în comparaţie cu prețurile de piaţă şi cu activităţile proiectului</w:t>
            </w:r>
          </w:p>
        </w:tc>
        <w:tc>
          <w:tcPr>
            <w:tcW w:w="3641" w:type="dxa"/>
            <w:tcBorders>
              <w:top w:val="single" w:sz="4" w:space="0" w:color="auto"/>
              <w:left w:val="nil"/>
              <w:bottom w:val="single" w:sz="4" w:space="0" w:color="auto"/>
              <w:right w:val="single" w:sz="4" w:space="0" w:color="auto"/>
            </w:tcBorders>
          </w:tcPr>
          <w:p w14:paraId="67683949" w14:textId="77777777" w:rsidR="00234459" w:rsidRPr="00234459" w:rsidRDefault="00234459" w:rsidP="00234459">
            <w:pPr>
              <w:rPr>
                <w:sz w:val="22"/>
                <w:szCs w:val="22"/>
              </w:rPr>
            </w:pPr>
            <w:r w:rsidRPr="00234459">
              <w:rPr>
                <w:sz w:val="22"/>
                <w:szCs w:val="22"/>
              </w:rPr>
              <w:t>Se verifică documentele justificative (oferte de preț, prospectări de piață, contracte anterioare similare etc.) anexate de solicitant privind estimările făcute în tabelul 6.1 din cererea de finanțare.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246A8C8C" w14:textId="77777777" w:rsidR="00234459" w:rsidRPr="00234459" w:rsidRDefault="00234459" w:rsidP="00234459">
            <w:r w:rsidRPr="00234459">
              <w:t> </w:t>
            </w:r>
          </w:p>
        </w:tc>
        <w:tc>
          <w:tcPr>
            <w:tcW w:w="3402" w:type="dxa"/>
            <w:tcBorders>
              <w:top w:val="single" w:sz="4" w:space="0" w:color="auto"/>
              <w:left w:val="nil"/>
              <w:bottom w:val="single" w:sz="4" w:space="0" w:color="auto"/>
              <w:right w:val="single" w:sz="4" w:space="0" w:color="auto"/>
            </w:tcBorders>
            <w:shd w:val="clear" w:color="auto" w:fill="auto"/>
            <w:noWrap/>
            <w:vAlign w:val="bottom"/>
          </w:tcPr>
          <w:p w14:paraId="269EA756" w14:textId="77777777" w:rsidR="00234459" w:rsidRPr="00234459" w:rsidRDefault="00234459" w:rsidP="00234459">
            <w:r w:rsidRPr="00234459">
              <w:t> </w:t>
            </w:r>
          </w:p>
        </w:tc>
        <w:tc>
          <w:tcPr>
            <w:tcW w:w="1089" w:type="dxa"/>
            <w:tcBorders>
              <w:top w:val="single" w:sz="4" w:space="0" w:color="auto"/>
              <w:left w:val="nil"/>
              <w:bottom w:val="single" w:sz="4" w:space="0" w:color="auto"/>
              <w:right w:val="single" w:sz="4" w:space="0" w:color="auto"/>
            </w:tcBorders>
            <w:shd w:val="clear" w:color="auto" w:fill="auto"/>
            <w:noWrap/>
            <w:vAlign w:val="bottom"/>
          </w:tcPr>
          <w:p w14:paraId="2F8644DE" w14:textId="77777777" w:rsidR="00234459" w:rsidRPr="00234459" w:rsidRDefault="00234459" w:rsidP="00234459">
            <w:r w:rsidRPr="00234459">
              <w:t> </w:t>
            </w:r>
          </w:p>
        </w:tc>
        <w:tc>
          <w:tcPr>
            <w:tcW w:w="3447" w:type="dxa"/>
            <w:tcBorders>
              <w:top w:val="single" w:sz="4" w:space="0" w:color="auto"/>
              <w:left w:val="nil"/>
              <w:bottom w:val="single" w:sz="4" w:space="0" w:color="auto"/>
              <w:right w:val="single" w:sz="4" w:space="0" w:color="auto"/>
            </w:tcBorders>
            <w:shd w:val="clear" w:color="auto" w:fill="auto"/>
            <w:noWrap/>
            <w:vAlign w:val="bottom"/>
          </w:tcPr>
          <w:p w14:paraId="4D0CBC15" w14:textId="77777777" w:rsidR="00234459" w:rsidRPr="00234459" w:rsidRDefault="00234459" w:rsidP="00234459">
            <w:r w:rsidRPr="00234459">
              <w:t> </w:t>
            </w:r>
          </w:p>
        </w:tc>
      </w:tr>
      <w:tr w:rsidR="00234459" w:rsidRPr="00234459" w14:paraId="281694AC" w14:textId="77777777" w:rsidTr="00234459">
        <w:trPr>
          <w:trHeight w:val="765"/>
        </w:trPr>
        <w:tc>
          <w:tcPr>
            <w:tcW w:w="2885" w:type="dxa"/>
            <w:tcBorders>
              <w:top w:val="single" w:sz="4" w:space="0" w:color="auto"/>
              <w:left w:val="single" w:sz="4" w:space="0" w:color="auto"/>
              <w:bottom w:val="single" w:sz="4" w:space="0" w:color="auto"/>
              <w:right w:val="single" w:sz="4" w:space="0" w:color="auto"/>
            </w:tcBorders>
            <w:shd w:val="clear" w:color="auto" w:fill="auto"/>
            <w:vAlign w:val="center"/>
          </w:tcPr>
          <w:p w14:paraId="7C516CB5" w14:textId="77777777" w:rsidR="00234459" w:rsidRPr="00234459" w:rsidRDefault="00234459" w:rsidP="00234459">
            <w:pPr>
              <w:rPr>
                <w:sz w:val="22"/>
                <w:szCs w:val="22"/>
              </w:rPr>
            </w:pPr>
            <w:r w:rsidRPr="00234459">
              <w:rPr>
                <w:sz w:val="22"/>
                <w:szCs w:val="22"/>
              </w:rPr>
              <w:t>Costurile sunt necesare pentru implementarea proiectului</w:t>
            </w:r>
          </w:p>
        </w:tc>
        <w:tc>
          <w:tcPr>
            <w:tcW w:w="3641" w:type="dxa"/>
            <w:tcBorders>
              <w:top w:val="single" w:sz="4" w:space="0" w:color="auto"/>
              <w:left w:val="nil"/>
              <w:bottom w:val="single" w:sz="4" w:space="0" w:color="auto"/>
              <w:right w:val="single" w:sz="4" w:space="0" w:color="auto"/>
            </w:tcBorders>
          </w:tcPr>
          <w:p w14:paraId="5AC45390" w14:textId="0177A250" w:rsidR="00234459" w:rsidRPr="00234459" w:rsidRDefault="00234459" w:rsidP="00234459">
            <w:pPr>
              <w:rPr>
                <w:sz w:val="22"/>
                <w:szCs w:val="22"/>
              </w:rPr>
            </w:pPr>
            <w:r w:rsidRPr="00234459">
              <w:rPr>
                <w:sz w:val="22"/>
                <w:szCs w:val="22"/>
              </w:rPr>
              <w:t xml:space="preserve">Se verifică justificarea aferentă fiecărei cheltuieli conform tabelului 6.1 </w:t>
            </w:r>
            <w:r w:rsidR="005002CD">
              <w:rPr>
                <w:sz w:val="22"/>
                <w:szCs w:val="22"/>
              </w:rPr>
              <w:t xml:space="preserve"> coloana 4 </w:t>
            </w:r>
            <w:r w:rsidRPr="00234459">
              <w:rPr>
                <w:sz w:val="22"/>
                <w:szCs w:val="22"/>
              </w:rPr>
              <w:t>din cererea de finanțare.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38C6A63C" w14:textId="77777777" w:rsidR="00234459" w:rsidRPr="00234459" w:rsidRDefault="00234459" w:rsidP="00234459"/>
        </w:tc>
        <w:tc>
          <w:tcPr>
            <w:tcW w:w="3402" w:type="dxa"/>
            <w:tcBorders>
              <w:top w:val="single" w:sz="4" w:space="0" w:color="auto"/>
              <w:left w:val="nil"/>
              <w:bottom w:val="single" w:sz="4" w:space="0" w:color="auto"/>
              <w:right w:val="single" w:sz="4" w:space="0" w:color="auto"/>
            </w:tcBorders>
            <w:shd w:val="clear" w:color="auto" w:fill="auto"/>
            <w:noWrap/>
            <w:vAlign w:val="bottom"/>
          </w:tcPr>
          <w:p w14:paraId="37E42D5B" w14:textId="77777777" w:rsidR="00234459" w:rsidRPr="00234459" w:rsidRDefault="00234459" w:rsidP="00234459"/>
        </w:tc>
        <w:tc>
          <w:tcPr>
            <w:tcW w:w="1089" w:type="dxa"/>
            <w:tcBorders>
              <w:top w:val="single" w:sz="4" w:space="0" w:color="auto"/>
              <w:left w:val="nil"/>
              <w:bottom w:val="single" w:sz="4" w:space="0" w:color="auto"/>
              <w:right w:val="single" w:sz="4" w:space="0" w:color="auto"/>
            </w:tcBorders>
            <w:shd w:val="clear" w:color="auto" w:fill="auto"/>
            <w:noWrap/>
            <w:vAlign w:val="bottom"/>
          </w:tcPr>
          <w:p w14:paraId="47ACC291" w14:textId="77777777" w:rsidR="00234459" w:rsidRPr="00234459" w:rsidRDefault="00234459" w:rsidP="00234459"/>
        </w:tc>
        <w:tc>
          <w:tcPr>
            <w:tcW w:w="3447" w:type="dxa"/>
            <w:tcBorders>
              <w:top w:val="single" w:sz="4" w:space="0" w:color="auto"/>
              <w:left w:val="nil"/>
              <w:bottom w:val="single" w:sz="4" w:space="0" w:color="auto"/>
              <w:right w:val="single" w:sz="4" w:space="0" w:color="auto"/>
            </w:tcBorders>
            <w:shd w:val="clear" w:color="auto" w:fill="auto"/>
            <w:noWrap/>
            <w:vAlign w:val="bottom"/>
          </w:tcPr>
          <w:p w14:paraId="49B10B98" w14:textId="77777777" w:rsidR="00234459" w:rsidRPr="00234459" w:rsidRDefault="00234459" w:rsidP="00234459"/>
        </w:tc>
      </w:tr>
      <w:tr w:rsidR="00234459" w:rsidRPr="00234459" w14:paraId="79937DC2" w14:textId="77777777" w:rsidTr="00234459">
        <w:trPr>
          <w:trHeight w:val="510"/>
        </w:trPr>
        <w:tc>
          <w:tcPr>
            <w:tcW w:w="2885" w:type="dxa"/>
            <w:tcBorders>
              <w:top w:val="single" w:sz="4" w:space="0" w:color="auto"/>
              <w:left w:val="single" w:sz="4" w:space="0" w:color="auto"/>
              <w:bottom w:val="single" w:sz="4" w:space="0" w:color="auto"/>
              <w:right w:val="single" w:sz="4" w:space="0" w:color="auto"/>
            </w:tcBorders>
            <w:shd w:val="clear" w:color="auto" w:fill="auto"/>
            <w:vAlign w:val="center"/>
          </w:tcPr>
          <w:p w14:paraId="055244C8" w14:textId="279BFED9" w:rsidR="00234459" w:rsidRPr="00234459" w:rsidRDefault="00234459" w:rsidP="005002CD">
            <w:pPr>
              <w:rPr>
                <w:sz w:val="22"/>
                <w:szCs w:val="22"/>
              </w:rPr>
            </w:pPr>
            <w:r w:rsidRPr="00234459">
              <w:rPr>
                <w:sz w:val="22"/>
                <w:szCs w:val="22"/>
              </w:rPr>
              <w:t xml:space="preserve">Cheltuielile prevăzute respectă regulile naţionale şi specifice </w:t>
            </w:r>
            <w:r w:rsidR="005002CD">
              <w:rPr>
                <w:sz w:val="22"/>
                <w:szCs w:val="22"/>
              </w:rPr>
              <w:t xml:space="preserve">POAT </w:t>
            </w:r>
            <w:r w:rsidRPr="00234459">
              <w:rPr>
                <w:sz w:val="22"/>
                <w:szCs w:val="22"/>
              </w:rPr>
              <w:t xml:space="preserve">referitoare la </w:t>
            </w:r>
            <w:r w:rsidRPr="00234459">
              <w:rPr>
                <w:sz w:val="22"/>
                <w:szCs w:val="22"/>
              </w:rPr>
              <w:lastRenderedPageBreak/>
              <w:t>eligibilitatea cheltuielilor</w:t>
            </w:r>
          </w:p>
        </w:tc>
        <w:tc>
          <w:tcPr>
            <w:tcW w:w="3641" w:type="dxa"/>
            <w:tcBorders>
              <w:top w:val="single" w:sz="4" w:space="0" w:color="auto"/>
              <w:left w:val="nil"/>
              <w:bottom w:val="single" w:sz="4" w:space="0" w:color="auto"/>
              <w:right w:val="single" w:sz="4" w:space="0" w:color="auto"/>
            </w:tcBorders>
          </w:tcPr>
          <w:p w14:paraId="40256C45" w14:textId="77777777" w:rsidR="00234459" w:rsidRPr="00234459" w:rsidRDefault="00234459" w:rsidP="00234459">
            <w:pPr>
              <w:rPr>
                <w:sz w:val="22"/>
                <w:szCs w:val="22"/>
              </w:rPr>
            </w:pPr>
            <w:r w:rsidRPr="00234459">
              <w:rPr>
                <w:sz w:val="22"/>
                <w:szCs w:val="22"/>
              </w:rPr>
              <w:lastRenderedPageBreak/>
              <w:t>Se verifică:</w:t>
            </w:r>
          </w:p>
          <w:p w14:paraId="76B77512" w14:textId="77777777" w:rsidR="00234459" w:rsidRPr="00234459" w:rsidRDefault="00234459" w:rsidP="00234459">
            <w:pPr>
              <w:numPr>
                <w:ilvl w:val="0"/>
                <w:numId w:val="10"/>
              </w:numPr>
              <w:rPr>
                <w:sz w:val="22"/>
                <w:szCs w:val="22"/>
              </w:rPr>
            </w:pPr>
            <w:r w:rsidRPr="00234459">
              <w:rPr>
                <w:sz w:val="22"/>
                <w:szCs w:val="22"/>
              </w:rPr>
              <w:t xml:space="preserve">Cheltuielile prevăzute în categoriile 1-5 sunt eligibile </w:t>
            </w:r>
            <w:r w:rsidRPr="00234459">
              <w:rPr>
                <w:sz w:val="22"/>
                <w:szCs w:val="22"/>
              </w:rPr>
              <w:lastRenderedPageBreak/>
              <w:t>conform secțiunii II.3 din Ghidul Solicitantului.</w:t>
            </w:r>
          </w:p>
          <w:p w14:paraId="771323DB" w14:textId="77777777" w:rsidR="00234459" w:rsidRPr="00234459" w:rsidRDefault="00234459" w:rsidP="00234459">
            <w:pPr>
              <w:numPr>
                <w:ilvl w:val="0"/>
                <w:numId w:val="10"/>
              </w:numPr>
              <w:rPr>
                <w:sz w:val="22"/>
                <w:szCs w:val="22"/>
              </w:rPr>
            </w:pPr>
            <w:r w:rsidRPr="00234459">
              <w:rPr>
                <w:sz w:val="22"/>
                <w:szCs w:val="22"/>
              </w:rPr>
              <w:t>Bugetul eligbil solicitat este corect calculat fiind direct legat de proiect.</w:t>
            </w:r>
          </w:p>
          <w:p w14:paraId="34536D30" w14:textId="77777777" w:rsidR="00234459" w:rsidRPr="00234459" w:rsidRDefault="00234459" w:rsidP="00234459">
            <w:pPr>
              <w:ind w:left="360"/>
              <w:rPr>
                <w:sz w:val="22"/>
                <w:szCs w:val="22"/>
              </w:rPr>
            </w:pPr>
            <w:r w:rsidRPr="00234459">
              <w:rPr>
                <w:i/>
                <w:sz w:val="22"/>
                <w:szCs w:val="22"/>
              </w:rPr>
              <w:t>De exemplu</w:t>
            </w:r>
            <w:r w:rsidRPr="00234459">
              <w:rPr>
                <w:sz w:val="22"/>
                <w:szCs w:val="22"/>
              </w:rPr>
              <w:t xml:space="preserve">: </w:t>
            </w:r>
          </w:p>
          <w:p w14:paraId="7F90A22D" w14:textId="77777777" w:rsidR="00234459" w:rsidRPr="00234459" w:rsidRDefault="00234459" w:rsidP="00234459">
            <w:pPr>
              <w:numPr>
                <w:ilvl w:val="0"/>
                <w:numId w:val="7"/>
              </w:numPr>
              <w:ind w:left="556" w:hanging="142"/>
              <w:rPr>
                <w:sz w:val="22"/>
                <w:szCs w:val="22"/>
              </w:rPr>
            </w:pPr>
            <w:r w:rsidRPr="00234459">
              <w:rPr>
                <w:sz w:val="22"/>
                <w:szCs w:val="22"/>
              </w:rPr>
              <w:t xml:space="preserve">în cazul proiectelor prin care se urmăreşte, printre altele, şi acoperirea cheltuielilor de funcţionare, atunci când personalul structurii eligibile realizează şi alte atribuţii decât cele legate de obiectivul proiectului, dacă valoarea eligibilă a fost calculată prin aplicarea unor procente.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6AAA8D15" w14:textId="77777777" w:rsidR="00234459" w:rsidRPr="00234459" w:rsidRDefault="00234459" w:rsidP="00234459">
            <w:r w:rsidRPr="00234459">
              <w:lastRenderedPageBreak/>
              <w:t> </w:t>
            </w:r>
          </w:p>
        </w:tc>
        <w:tc>
          <w:tcPr>
            <w:tcW w:w="3402" w:type="dxa"/>
            <w:tcBorders>
              <w:top w:val="single" w:sz="4" w:space="0" w:color="auto"/>
              <w:left w:val="nil"/>
              <w:bottom w:val="single" w:sz="4" w:space="0" w:color="auto"/>
              <w:right w:val="single" w:sz="4" w:space="0" w:color="auto"/>
            </w:tcBorders>
            <w:shd w:val="clear" w:color="auto" w:fill="auto"/>
            <w:noWrap/>
            <w:vAlign w:val="bottom"/>
          </w:tcPr>
          <w:p w14:paraId="2BF35ED5" w14:textId="77777777" w:rsidR="00234459" w:rsidRPr="00234459" w:rsidRDefault="00234459" w:rsidP="00234459">
            <w:r w:rsidRPr="00234459">
              <w:t> </w:t>
            </w:r>
          </w:p>
        </w:tc>
        <w:tc>
          <w:tcPr>
            <w:tcW w:w="1089" w:type="dxa"/>
            <w:tcBorders>
              <w:top w:val="single" w:sz="4" w:space="0" w:color="auto"/>
              <w:left w:val="nil"/>
              <w:bottom w:val="single" w:sz="4" w:space="0" w:color="auto"/>
              <w:right w:val="single" w:sz="4" w:space="0" w:color="auto"/>
            </w:tcBorders>
            <w:shd w:val="clear" w:color="auto" w:fill="auto"/>
            <w:noWrap/>
            <w:vAlign w:val="bottom"/>
          </w:tcPr>
          <w:p w14:paraId="3289E30D" w14:textId="77777777" w:rsidR="00234459" w:rsidRPr="00234459" w:rsidRDefault="00234459" w:rsidP="00234459">
            <w:r w:rsidRPr="00234459">
              <w:t> </w:t>
            </w:r>
          </w:p>
        </w:tc>
        <w:tc>
          <w:tcPr>
            <w:tcW w:w="3447" w:type="dxa"/>
            <w:tcBorders>
              <w:top w:val="single" w:sz="4" w:space="0" w:color="auto"/>
              <w:left w:val="nil"/>
              <w:bottom w:val="single" w:sz="4" w:space="0" w:color="auto"/>
              <w:right w:val="single" w:sz="4" w:space="0" w:color="auto"/>
            </w:tcBorders>
            <w:shd w:val="clear" w:color="auto" w:fill="auto"/>
            <w:noWrap/>
            <w:vAlign w:val="bottom"/>
          </w:tcPr>
          <w:p w14:paraId="6ED8431C" w14:textId="77777777" w:rsidR="00234459" w:rsidRPr="00234459" w:rsidRDefault="00234459" w:rsidP="00234459">
            <w:r w:rsidRPr="00234459">
              <w:t> </w:t>
            </w:r>
          </w:p>
        </w:tc>
      </w:tr>
      <w:tr w:rsidR="005002CD" w:rsidRPr="00234459" w14:paraId="7FFC07B7" w14:textId="77777777" w:rsidTr="00234459">
        <w:trPr>
          <w:trHeight w:val="510"/>
        </w:trPr>
        <w:tc>
          <w:tcPr>
            <w:tcW w:w="2885" w:type="dxa"/>
            <w:tcBorders>
              <w:top w:val="single" w:sz="4" w:space="0" w:color="auto"/>
              <w:left w:val="single" w:sz="4" w:space="0" w:color="auto"/>
              <w:bottom w:val="single" w:sz="4" w:space="0" w:color="auto"/>
              <w:right w:val="single" w:sz="4" w:space="0" w:color="auto"/>
            </w:tcBorders>
            <w:shd w:val="clear" w:color="auto" w:fill="auto"/>
            <w:vAlign w:val="center"/>
          </w:tcPr>
          <w:p w14:paraId="5A94CD9E" w14:textId="02C0EFF8" w:rsidR="005002CD" w:rsidRPr="00234459" w:rsidRDefault="005002CD" w:rsidP="005002CD">
            <w:pPr>
              <w:rPr>
                <w:sz w:val="22"/>
                <w:szCs w:val="22"/>
              </w:rPr>
            </w:pPr>
            <w:r>
              <w:rPr>
                <w:sz w:val="22"/>
                <w:szCs w:val="22"/>
              </w:rPr>
              <w:lastRenderedPageBreak/>
              <w:t>Indicatorii prevăzuți în proiect sunt corelați cu bugetul</w:t>
            </w:r>
          </w:p>
        </w:tc>
        <w:tc>
          <w:tcPr>
            <w:tcW w:w="3641" w:type="dxa"/>
            <w:tcBorders>
              <w:top w:val="single" w:sz="4" w:space="0" w:color="auto"/>
              <w:left w:val="nil"/>
              <w:bottom w:val="single" w:sz="4" w:space="0" w:color="auto"/>
              <w:right w:val="single" w:sz="4" w:space="0" w:color="auto"/>
            </w:tcBorders>
          </w:tcPr>
          <w:p w14:paraId="19A108DB" w14:textId="2AFB9C23" w:rsidR="005002CD" w:rsidRPr="00234459" w:rsidRDefault="005002CD" w:rsidP="005002CD">
            <w:pPr>
              <w:rPr>
                <w:sz w:val="22"/>
                <w:szCs w:val="22"/>
              </w:rPr>
            </w:pPr>
            <w:r>
              <w:rPr>
                <w:sz w:val="22"/>
                <w:szCs w:val="22"/>
              </w:rPr>
              <w:t>Se verifică  dacă la punctul 6.4 sunt aceeași indicatori și tintele aferente ca cei prevăzuți la pct. 4.5  din cererea de finanțare și modul de corelare cu bugetul eligibil</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51DD86F5" w14:textId="77777777" w:rsidR="005002CD" w:rsidRPr="00234459" w:rsidRDefault="005002CD" w:rsidP="00234459"/>
        </w:tc>
        <w:tc>
          <w:tcPr>
            <w:tcW w:w="3402" w:type="dxa"/>
            <w:tcBorders>
              <w:top w:val="single" w:sz="4" w:space="0" w:color="auto"/>
              <w:left w:val="nil"/>
              <w:bottom w:val="single" w:sz="4" w:space="0" w:color="auto"/>
              <w:right w:val="single" w:sz="4" w:space="0" w:color="auto"/>
            </w:tcBorders>
            <w:shd w:val="clear" w:color="auto" w:fill="auto"/>
            <w:noWrap/>
            <w:vAlign w:val="bottom"/>
          </w:tcPr>
          <w:p w14:paraId="3A8F5732" w14:textId="77777777" w:rsidR="005002CD" w:rsidRPr="00234459" w:rsidRDefault="005002CD" w:rsidP="00234459"/>
        </w:tc>
        <w:tc>
          <w:tcPr>
            <w:tcW w:w="1089" w:type="dxa"/>
            <w:tcBorders>
              <w:top w:val="single" w:sz="4" w:space="0" w:color="auto"/>
              <w:left w:val="nil"/>
              <w:bottom w:val="single" w:sz="4" w:space="0" w:color="auto"/>
              <w:right w:val="single" w:sz="4" w:space="0" w:color="auto"/>
            </w:tcBorders>
            <w:shd w:val="clear" w:color="auto" w:fill="auto"/>
            <w:noWrap/>
            <w:vAlign w:val="bottom"/>
          </w:tcPr>
          <w:p w14:paraId="2810EC1D" w14:textId="77777777" w:rsidR="005002CD" w:rsidRPr="00234459" w:rsidRDefault="005002CD" w:rsidP="00234459"/>
        </w:tc>
        <w:tc>
          <w:tcPr>
            <w:tcW w:w="3447" w:type="dxa"/>
            <w:tcBorders>
              <w:top w:val="single" w:sz="4" w:space="0" w:color="auto"/>
              <w:left w:val="nil"/>
              <w:bottom w:val="single" w:sz="4" w:space="0" w:color="auto"/>
              <w:right w:val="single" w:sz="4" w:space="0" w:color="auto"/>
            </w:tcBorders>
            <w:shd w:val="clear" w:color="auto" w:fill="auto"/>
            <w:noWrap/>
            <w:vAlign w:val="bottom"/>
          </w:tcPr>
          <w:p w14:paraId="2C3ECAEF" w14:textId="77777777" w:rsidR="005002CD" w:rsidRPr="00234459" w:rsidRDefault="005002CD" w:rsidP="00234459"/>
        </w:tc>
      </w:tr>
    </w:tbl>
    <w:p w14:paraId="5F66D01F" w14:textId="77777777" w:rsidR="00234459" w:rsidRDefault="00234459" w:rsidP="00832918">
      <w:pPr>
        <w:jc w:val="both"/>
        <w:rPr>
          <w:sz w:val="22"/>
          <w:szCs w:val="22"/>
        </w:rPr>
      </w:pPr>
    </w:p>
    <w:p w14:paraId="74CB9EF2" w14:textId="73D3967B" w:rsidR="00832918" w:rsidRPr="00832918" w:rsidRDefault="00832918" w:rsidP="00832918">
      <w:pPr>
        <w:jc w:val="both"/>
        <w:rPr>
          <w:color w:val="333333"/>
          <w:sz w:val="22"/>
          <w:szCs w:val="22"/>
        </w:rPr>
      </w:pPr>
      <w:r w:rsidRPr="00832918">
        <w:rPr>
          <w:sz w:val="22"/>
          <w:szCs w:val="22"/>
        </w:rPr>
        <w:t xml:space="preserve">Cererea de finanțare este: </w:t>
      </w:r>
      <w:r w:rsidR="009B7779" w:rsidRPr="009B7779">
        <w:rPr>
          <w:sz w:val="22"/>
          <w:szCs w:val="22"/>
        </w:rPr>
        <w:t>admisă</w:t>
      </w:r>
      <w:r w:rsidRPr="00832918">
        <w:rPr>
          <w:sz w:val="22"/>
          <w:szCs w:val="22"/>
        </w:rPr>
        <w:t xml:space="preserve"> </w:t>
      </w:r>
      <w:r w:rsidRPr="00832918">
        <w:rPr>
          <w:sz w:val="48"/>
          <w:szCs w:val="48"/>
        </w:rPr>
        <w:t>□</w:t>
      </w:r>
      <w:r w:rsidRPr="00832918">
        <w:rPr>
          <w:sz w:val="48"/>
          <w:szCs w:val="48"/>
        </w:rPr>
        <w:tab/>
        <w:t xml:space="preserve"> </w:t>
      </w:r>
      <w:r w:rsidR="009B7779" w:rsidRPr="009B7779">
        <w:rPr>
          <w:sz w:val="48"/>
          <w:szCs w:val="48"/>
        </w:rPr>
        <w:tab/>
      </w:r>
      <w:r w:rsidR="009B7779" w:rsidRPr="009B7779">
        <w:rPr>
          <w:sz w:val="22"/>
          <w:szCs w:val="22"/>
        </w:rPr>
        <w:t>respinsă</w:t>
      </w:r>
      <w:r w:rsidRPr="00832918">
        <w:rPr>
          <w:sz w:val="48"/>
          <w:szCs w:val="48"/>
        </w:rPr>
        <w:t xml:space="preserve"> □</w:t>
      </w:r>
      <w:r w:rsidRPr="00832918">
        <w:rPr>
          <w:color w:val="333333"/>
          <w:sz w:val="22"/>
          <w:szCs w:val="22"/>
        </w:rPr>
        <w:t xml:space="preserve"> </w:t>
      </w:r>
      <w:r w:rsidRPr="00832918">
        <w:rPr>
          <w:color w:val="333333"/>
          <w:sz w:val="22"/>
          <w:szCs w:val="22"/>
        </w:rPr>
        <w:tab/>
        <w:t xml:space="preserve"> </w:t>
      </w:r>
    </w:p>
    <w:p w14:paraId="429DACF7" w14:textId="77777777" w:rsidR="00832918" w:rsidRPr="00832918" w:rsidRDefault="00832918" w:rsidP="00832918">
      <w:pPr>
        <w:jc w:val="both"/>
        <w:rPr>
          <w:sz w:val="22"/>
          <w:szCs w:val="22"/>
        </w:rPr>
      </w:pPr>
    </w:p>
    <w:p w14:paraId="36014DBB" w14:textId="77777777" w:rsidR="00832918" w:rsidRPr="00832918" w:rsidRDefault="00832918" w:rsidP="00832918">
      <w:pPr>
        <w:jc w:val="both"/>
        <w:rPr>
          <w:sz w:val="22"/>
          <w:szCs w:val="22"/>
        </w:rPr>
      </w:pPr>
      <w:r w:rsidRPr="00832918">
        <w:rPr>
          <w:sz w:val="22"/>
          <w:szCs w:val="22"/>
        </w:rPr>
        <w:t>Verificare efectuată de către:</w:t>
      </w:r>
    </w:p>
    <w:p w14:paraId="6B0FDC24" w14:textId="77777777" w:rsidR="00832918" w:rsidRPr="00832918" w:rsidRDefault="00832918" w:rsidP="00832918">
      <w:pPr>
        <w:jc w:val="both"/>
        <w:rPr>
          <w:sz w:val="14"/>
          <w:szCs w:val="14"/>
        </w:rPr>
      </w:pPr>
    </w:p>
    <w:p w14:paraId="5A7D4FC8" w14:textId="63BCC485" w:rsidR="00832918" w:rsidRPr="00832918" w:rsidRDefault="00832918" w:rsidP="00832918">
      <w:pPr>
        <w:jc w:val="both"/>
        <w:rPr>
          <w:sz w:val="22"/>
          <w:szCs w:val="22"/>
        </w:rPr>
      </w:pPr>
      <w:r w:rsidRPr="00832918">
        <w:rPr>
          <w:color w:val="000000"/>
          <w:sz w:val="22"/>
          <w:szCs w:val="22"/>
        </w:rPr>
        <w:t xml:space="preserve">Prima verificare: </w:t>
      </w:r>
      <w:r w:rsidR="009B7779" w:rsidRPr="009B7779">
        <w:rPr>
          <w:color w:val="000000"/>
          <w:sz w:val="22"/>
          <w:szCs w:val="22"/>
        </w:rPr>
        <w:t>REC</w:t>
      </w:r>
      <w:r w:rsidR="009B7779" w:rsidRPr="009B7779">
        <w:rPr>
          <w:color w:val="000000"/>
          <w:sz w:val="22"/>
          <w:szCs w:val="22"/>
        </w:rPr>
        <w:tab/>
      </w:r>
      <w:r w:rsidR="009B7779" w:rsidRPr="009B7779">
        <w:rPr>
          <w:color w:val="000000"/>
          <w:sz w:val="22"/>
          <w:szCs w:val="22"/>
        </w:rPr>
        <w:tab/>
      </w:r>
      <w:r w:rsidR="005C379E">
        <w:rPr>
          <w:color w:val="000000"/>
          <w:sz w:val="22"/>
          <w:szCs w:val="22"/>
        </w:rPr>
        <w:tab/>
      </w:r>
      <w:r w:rsidR="009B7779" w:rsidRPr="009B7779">
        <w:rPr>
          <w:color w:val="000000"/>
          <w:sz w:val="22"/>
          <w:szCs w:val="22"/>
        </w:rPr>
        <w:t>________________________________</w:t>
      </w:r>
      <w:r w:rsidR="009B7779" w:rsidRPr="009B7779">
        <w:rPr>
          <w:color w:val="000000"/>
          <w:sz w:val="22"/>
          <w:szCs w:val="22"/>
        </w:rPr>
        <w:tab/>
        <w:t>Semnătură  __________</w:t>
      </w:r>
      <w:r w:rsidRPr="00832918">
        <w:rPr>
          <w:sz w:val="22"/>
          <w:szCs w:val="22"/>
        </w:rPr>
        <w:t xml:space="preserve">______ </w:t>
      </w:r>
      <w:r w:rsidRPr="00832918">
        <w:rPr>
          <w:sz w:val="22"/>
          <w:szCs w:val="22"/>
        </w:rPr>
        <w:tab/>
        <w:t>Data: _____</w:t>
      </w:r>
      <w:r w:rsidR="009B7779" w:rsidRPr="009B7779">
        <w:rPr>
          <w:sz w:val="22"/>
          <w:szCs w:val="22"/>
        </w:rPr>
        <w:t>______</w:t>
      </w:r>
    </w:p>
    <w:p w14:paraId="146A8B7E" w14:textId="77777777" w:rsidR="00832918" w:rsidRPr="00832918" w:rsidRDefault="00832918" w:rsidP="00832918">
      <w:pPr>
        <w:jc w:val="both"/>
        <w:rPr>
          <w:color w:val="000000"/>
          <w:sz w:val="14"/>
          <w:szCs w:val="14"/>
        </w:rPr>
      </w:pPr>
    </w:p>
    <w:p w14:paraId="56762076" w14:textId="7DC11267" w:rsidR="00832918" w:rsidRPr="00832918" w:rsidRDefault="00832918" w:rsidP="00832918">
      <w:pPr>
        <w:jc w:val="both"/>
        <w:rPr>
          <w:sz w:val="22"/>
          <w:szCs w:val="22"/>
        </w:rPr>
      </w:pPr>
      <w:r w:rsidRPr="00832918">
        <w:rPr>
          <w:color w:val="000000"/>
          <w:sz w:val="22"/>
          <w:szCs w:val="22"/>
        </w:rPr>
        <w:t xml:space="preserve">A doua verificare: Şef </w:t>
      </w:r>
      <w:r w:rsidR="009B7779" w:rsidRPr="009B7779">
        <w:rPr>
          <w:color w:val="000000"/>
          <w:sz w:val="22"/>
          <w:szCs w:val="22"/>
        </w:rPr>
        <w:t>SGPEAP</w:t>
      </w:r>
      <w:r w:rsidR="005C379E">
        <w:rPr>
          <w:color w:val="000000"/>
          <w:sz w:val="22"/>
          <w:szCs w:val="22"/>
        </w:rPr>
        <w:tab/>
      </w:r>
      <w:r w:rsidRPr="00832918">
        <w:rPr>
          <w:color w:val="000000"/>
          <w:sz w:val="22"/>
          <w:szCs w:val="22"/>
        </w:rPr>
        <w:tab/>
      </w:r>
      <w:r w:rsidR="009B7779" w:rsidRPr="009B7779">
        <w:rPr>
          <w:color w:val="000000"/>
          <w:sz w:val="22"/>
          <w:szCs w:val="22"/>
        </w:rPr>
        <w:t>________________________________</w:t>
      </w:r>
      <w:r w:rsidR="009B7779" w:rsidRPr="009B7779">
        <w:rPr>
          <w:color w:val="000000"/>
          <w:sz w:val="22"/>
          <w:szCs w:val="22"/>
        </w:rPr>
        <w:tab/>
        <w:t>Semnătură  __________</w:t>
      </w:r>
      <w:r w:rsidR="009B7779" w:rsidRPr="00832918">
        <w:rPr>
          <w:sz w:val="22"/>
          <w:szCs w:val="22"/>
        </w:rPr>
        <w:t xml:space="preserve">______ </w:t>
      </w:r>
      <w:r w:rsidR="009B7779" w:rsidRPr="00832918">
        <w:rPr>
          <w:sz w:val="22"/>
          <w:szCs w:val="22"/>
        </w:rPr>
        <w:tab/>
        <w:t>Data: _____</w:t>
      </w:r>
      <w:r w:rsidR="009B7779" w:rsidRPr="009B7779">
        <w:rPr>
          <w:sz w:val="22"/>
          <w:szCs w:val="22"/>
        </w:rPr>
        <w:t>______</w:t>
      </w:r>
    </w:p>
    <w:p w14:paraId="0CC837D8" w14:textId="77777777" w:rsidR="00832918" w:rsidRPr="00832918" w:rsidRDefault="00832918" w:rsidP="00832918">
      <w:pPr>
        <w:jc w:val="both"/>
        <w:rPr>
          <w:sz w:val="14"/>
          <w:szCs w:val="14"/>
        </w:rPr>
      </w:pPr>
    </w:p>
    <w:p w14:paraId="3B1DD9A5" w14:textId="1875E439" w:rsidR="009B7779" w:rsidRPr="00832918" w:rsidRDefault="009B7779" w:rsidP="009B7779">
      <w:pPr>
        <w:jc w:val="both"/>
        <w:rPr>
          <w:sz w:val="22"/>
          <w:szCs w:val="22"/>
        </w:rPr>
      </w:pPr>
      <w:r w:rsidRPr="00832918">
        <w:rPr>
          <w:color w:val="000000"/>
          <w:sz w:val="22"/>
          <w:szCs w:val="22"/>
        </w:rPr>
        <w:t>A</w:t>
      </w:r>
      <w:r w:rsidRPr="009B7779">
        <w:rPr>
          <w:color w:val="000000"/>
          <w:sz w:val="22"/>
          <w:szCs w:val="22"/>
        </w:rPr>
        <w:t>vizat</w:t>
      </w:r>
      <w:r w:rsidRPr="00832918">
        <w:rPr>
          <w:color w:val="000000"/>
          <w:sz w:val="22"/>
          <w:szCs w:val="22"/>
        </w:rPr>
        <w:t xml:space="preserve">: </w:t>
      </w:r>
      <w:r w:rsidRPr="009B7779">
        <w:rPr>
          <w:color w:val="000000"/>
          <w:sz w:val="22"/>
          <w:szCs w:val="22"/>
        </w:rPr>
        <w:t>Director</w:t>
      </w:r>
      <w:r w:rsidRPr="00832918">
        <w:rPr>
          <w:color w:val="000000"/>
          <w:sz w:val="22"/>
          <w:szCs w:val="22"/>
        </w:rPr>
        <w:t xml:space="preserve"> </w:t>
      </w:r>
      <w:r w:rsidRPr="009B7779">
        <w:rPr>
          <w:color w:val="000000"/>
          <w:sz w:val="22"/>
          <w:szCs w:val="22"/>
        </w:rPr>
        <w:t>DGPEMP</w:t>
      </w:r>
      <w:r w:rsidRPr="00832918">
        <w:rPr>
          <w:color w:val="000000"/>
          <w:sz w:val="22"/>
          <w:szCs w:val="22"/>
        </w:rPr>
        <w:tab/>
      </w:r>
      <w:r w:rsidR="005C379E">
        <w:rPr>
          <w:color w:val="000000"/>
          <w:sz w:val="22"/>
          <w:szCs w:val="22"/>
        </w:rPr>
        <w:tab/>
      </w:r>
      <w:r w:rsidRPr="009B7779">
        <w:rPr>
          <w:color w:val="000000"/>
          <w:sz w:val="22"/>
          <w:szCs w:val="22"/>
        </w:rPr>
        <w:t>________________________________</w:t>
      </w:r>
      <w:r w:rsidRPr="009B7779">
        <w:rPr>
          <w:color w:val="000000"/>
          <w:sz w:val="22"/>
          <w:szCs w:val="22"/>
        </w:rPr>
        <w:tab/>
        <w:t>Semnătură  __________</w:t>
      </w:r>
      <w:r w:rsidRPr="00832918">
        <w:rPr>
          <w:sz w:val="22"/>
          <w:szCs w:val="22"/>
        </w:rPr>
        <w:t xml:space="preserve">______ </w:t>
      </w:r>
      <w:r w:rsidRPr="00832918">
        <w:rPr>
          <w:sz w:val="22"/>
          <w:szCs w:val="22"/>
        </w:rPr>
        <w:tab/>
        <w:t>Data: _____</w:t>
      </w:r>
      <w:r w:rsidRPr="009B7779">
        <w:rPr>
          <w:sz w:val="22"/>
          <w:szCs w:val="22"/>
        </w:rPr>
        <w:t>______</w:t>
      </w:r>
    </w:p>
    <w:p w14:paraId="033355C1" w14:textId="77777777" w:rsidR="009B7779" w:rsidRPr="009B7779" w:rsidRDefault="009B7779" w:rsidP="00832918">
      <w:pPr>
        <w:jc w:val="both"/>
        <w:rPr>
          <w:sz w:val="14"/>
          <w:szCs w:val="14"/>
        </w:rPr>
      </w:pPr>
    </w:p>
    <w:p w14:paraId="6A3CB9B5" w14:textId="28171463" w:rsidR="00E53F14" w:rsidRPr="009B7779" w:rsidRDefault="00832918" w:rsidP="009B7779">
      <w:pPr>
        <w:jc w:val="both"/>
      </w:pPr>
      <w:r w:rsidRPr="00832918">
        <w:rPr>
          <w:sz w:val="22"/>
          <w:szCs w:val="22"/>
        </w:rPr>
        <w:t xml:space="preserve">Aprobat: </w:t>
      </w:r>
      <w:r w:rsidR="005C379E">
        <w:rPr>
          <w:sz w:val="22"/>
          <w:szCs w:val="22"/>
        </w:rPr>
        <w:t>Director general DGAT</w:t>
      </w:r>
      <w:r w:rsidRPr="00832918">
        <w:rPr>
          <w:sz w:val="22"/>
          <w:szCs w:val="22"/>
        </w:rPr>
        <w:tab/>
      </w:r>
      <w:r w:rsidR="009B7779" w:rsidRPr="009B7779">
        <w:rPr>
          <w:color w:val="000000"/>
          <w:sz w:val="22"/>
          <w:szCs w:val="22"/>
        </w:rPr>
        <w:t>________________________________</w:t>
      </w:r>
      <w:r w:rsidR="009B7779" w:rsidRPr="009B7779">
        <w:rPr>
          <w:color w:val="000000"/>
          <w:sz w:val="22"/>
          <w:szCs w:val="22"/>
        </w:rPr>
        <w:tab/>
        <w:t>Semnătură  __________</w:t>
      </w:r>
      <w:r w:rsidR="009B7779" w:rsidRPr="00832918">
        <w:rPr>
          <w:sz w:val="22"/>
          <w:szCs w:val="22"/>
        </w:rPr>
        <w:t xml:space="preserve">______ </w:t>
      </w:r>
      <w:r w:rsidR="009B7779" w:rsidRPr="00832918">
        <w:rPr>
          <w:sz w:val="22"/>
          <w:szCs w:val="22"/>
        </w:rPr>
        <w:tab/>
        <w:t>Data: _____</w:t>
      </w:r>
      <w:r w:rsidR="009B7779" w:rsidRPr="009B7779">
        <w:rPr>
          <w:sz w:val="22"/>
          <w:szCs w:val="22"/>
        </w:rPr>
        <w:t>______</w:t>
      </w:r>
    </w:p>
    <w:sectPr w:rsidR="00E53F14" w:rsidRPr="009B7779" w:rsidSect="00D970FE">
      <w:headerReference w:type="default" r:id="rId12"/>
      <w:footerReference w:type="even" r:id="rId13"/>
      <w:footerReference w:type="default" r:id="rId14"/>
      <w:headerReference w:type="first" r:id="rId15"/>
      <w:footerReference w:type="first" r:id="rId16"/>
      <w:pgSz w:w="16834" w:h="11909" w:orient="landscape" w:code="9"/>
      <w:pgMar w:top="862" w:right="771" w:bottom="709" w:left="862" w:header="851" w:footer="20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B4C3E0" w14:textId="77777777" w:rsidR="00011AFE" w:rsidRDefault="00011AFE">
      <w:r>
        <w:separator/>
      </w:r>
    </w:p>
  </w:endnote>
  <w:endnote w:type="continuationSeparator" w:id="0">
    <w:p w14:paraId="7BFB0039" w14:textId="77777777" w:rsidR="00011AFE" w:rsidRDefault="00011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Times Rom">
    <w:altName w:val="Times New Roman"/>
    <w:charset w:val="00"/>
    <w:family w:val="roman"/>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CB9CD" w14:textId="77777777" w:rsidR="001C7F0E" w:rsidRDefault="005825BD">
    <w:pPr>
      <w:pStyle w:val="Footer"/>
      <w:framePr w:wrap="around" w:vAnchor="text" w:hAnchor="margin" w:xAlign="right" w:y="1"/>
      <w:rPr>
        <w:rStyle w:val="PageNumber"/>
      </w:rPr>
    </w:pPr>
    <w:r>
      <w:rPr>
        <w:rStyle w:val="PageNumber"/>
      </w:rPr>
      <w:fldChar w:fldCharType="begin"/>
    </w:r>
    <w:r w:rsidR="001C7F0E">
      <w:rPr>
        <w:rStyle w:val="PageNumber"/>
      </w:rPr>
      <w:instrText xml:space="preserve">PAGE  </w:instrText>
    </w:r>
    <w:r>
      <w:rPr>
        <w:rStyle w:val="PageNumber"/>
      </w:rPr>
      <w:fldChar w:fldCharType="end"/>
    </w:r>
  </w:p>
  <w:p w14:paraId="6A3CB9CE" w14:textId="77777777" w:rsidR="001C7F0E" w:rsidRDefault="001C7F0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CB9CF" w14:textId="77777777" w:rsidR="005A3E80" w:rsidRDefault="005A3E80" w:rsidP="005A3E80">
    <w:pPr>
      <w:framePr w:w="510" w:h="387" w:hRule="exact" w:wrap="around" w:vAnchor="text" w:hAnchor="page" w:x="15490" w:y="182"/>
      <w:jc w:val="right"/>
      <w:rPr>
        <w:sz w:val="20"/>
      </w:rPr>
    </w:pPr>
    <w:r>
      <w:rPr>
        <w:sz w:val="20"/>
      </w:rPr>
      <w:fldChar w:fldCharType="begin"/>
    </w:r>
    <w:r>
      <w:rPr>
        <w:sz w:val="20"/>
      </w:rPr>
      <w:instrText xml:space="preserve"> PAGE </w:instrText>
    </w:r>
    <w:r>
      <w:rPr>
        <w:sz w:val="20"/>
      </w:rPr>
      <w:fldChar w:fldCharType="separate"/>
    </w:r>
    <w:r w:rsidR="004A240E">
      <w:rPr>
        <w:noProof/>
        <w:sz w:val="20"/>
      </w:rPr>
      <w:t>7</w:t>
    </w:r>
    <w:r>
      <w:rPr>
        <w:sz w:val="20"/>
      </w:rPr>
      <w:fldChar w:fldCharType="end"/>
    </w:r>
    <w:r>
      <w:rPr>
        <w:sz w:val="20"/>
      </w:rPr>
      <w:t>/</w:t>
    </w:r>
    <w:r>
      <w:rPr>
        <w:sz w:val="20"/>
      </w:rPr>
      <w:fldChar w:fldCharType="begin"/>
    </w:r>
    <w:r>
      <w:rPr>
        <w:sz w:val="20"/>
      </w:rPr>
      <w:instrText xml:space="preserve"> NUMPAGES  </w:instrText>
    </w:r>
    <w:r>
      <w:rPr>
        <w:sz w:val="20"/>
      </w:rPr>
      <w:fldChar w:fldCharType="separate"/>
    </w:r>
    <w:r w:rsidR="004A240E">
      <w:rPr>
        <w:noProof/>
        <w:sz w:val="20"/>
      </w:rPr>
      <w:t>7</w:t>
    </w:r>
    <w:r>
      <w:rPr>
        <w:sz w:val="20"/>
      </w:rPr>
      <w:fldChar w:fldCharType="end"/>
    </w:r>
  </w:p>
  <w:p w14:paraId="6A3CB9D0" w14:textId="77777777" w:rsidR="005A3E80" w:rsidRDefault="005A3E80" w:rsidP="005A3E80">
    <w:pPr>
      <w:pStyle w:val="Footer"/>
      <w:framePr w:w="510" w:h="387" w:hRule="exact" w:wrap="around" w:vAnchor="text" w:hAnchor="page" w:x="15490" w:y="182"/>
      <w:jc w:val="right"/>
      <w:rPr>
        <w:rStyle w:val="PageNumber"/>
        <w:rFonts w:ascii="Garamond" w:hAnsi="Garamond"/>
        <w:sz w:val="20"/>
      </w:rPr>
    </w:pPr>
  </w:p>
  <w:p w14:paraId="2B30AAC2" w14:textId="268C8846" w:rsidR="00832918" w:rsidRDefault="00832918" w:rsidP="00832918">
    <w:pPr>
      <w:spacing w:before="120" w:line="240" w:lineRule="exact"/>
      <w:rPr>
        <w:sz w:val="20"/>
        <w:lang w:val="en-US"/>
      </w:rPr>
    </w:pPr>
    <w:r>
      <w:rPr>
        <w:noProof/>
        <w:lang w:eastAsia="ro-RO"/>
      </w:rPr>
      <mc:AlternateContent>
        <mc:Choice Requires="wps">
          <w:drawing>
            <wp:anchor distT="0" distB="0" distL="114300" distR="114300" simplePos="0" relativeHeight="251671040" behindDoc="0" locked="0" layoutInCell="1" allowOverlap="1" wp14:anchorId="5E38B4ED" wp14:editId="4081C7C8">
              <wp:simplePos x="0" y="0"/>
              <wp:positionH relativeFrom="column">
                <wp:posOffset>0</wp:posOffset>
              </wp:positionH>
              <wp:positionV relativeFrom="paragraph">
                <wp:posOffset>6629</wp:posOffset>
              </wp:positionV>
              <wp:extent cx="9594215" cy="0"/>
              <wp:effectExtent l="0" t="0" r="26035" b="19050"/>
              <wp:wrapNone/>
              <wp:docPr id="2"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9421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 to="755.4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OYcEwIAACo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" strokeweight="1pt"/>
          </w:pict>
        </mc:Fallback>
      </mc:AlternateContent>
    </w:r>
    <w:r w:rsidRPr="00832918">
      <w:rPr>
        <w:sz w:val="20"/>
        <w:lang w:val="en-US"/>
      </w:rPr>
      <w:t>F-</w:t>
    </w:r>
    <w:r w:rsidR="00FA6372" w:rsidRPr="00832918">
      <w:rPr>
        <w:sz w:val="20"/>
        <w:lang w:val="en-US"/>
      </w:rPr>
      <w:t>0</w:t>
    </w:r>
    <w:r w:rsidR="00FA6372">
      <w:rPr>
        <w:sz w:val="20"/>
        <w:lang w:val="en-US"/>
      </w:rPr>
      <w:t>5</w:t>
    </w:r>
    <w:r w:rsidRPr="00832918">
      <w:rPr>
        <w:sz w:val="20"/>
        <w:lang w:val="en-US"/>
      </w:rPr>
      <w:t>/PO</w:t>
    </w:r>
    <w:r w:rsidR="00DB58A3">
      <w:rPr>
        <w:sz w:val="20"/>
        <w:lang w:val="en-US"/>
      </w:rPr>
      <w:t>-DGAT</w:t>
    </w:r>
    <w:r w:rsidRPr="00832918">
      <w:rPr>
        <w:sz w:val="20"/>
        <w:lang w:val="en-US"/>
      </w:rPr>
      <w:t>-0</w:t>
    </w:r>
    <w:r w:rsidR="00DB58A3">
      <w:rPr>
        <w:sz w:val="20"/>
        <w:lang w:val="en-US"/>
      </w:rPr>
      <w:t>6</w:t>
    </w:r>
    <w:r w:rsidRPr="00832918">
      <w:rPr>
        <w:sz w:val="20"/>
        <w:lang w:val="en-US"/>
      </w:rPr>
      <w:t xml:space="preserve"> </w:t>
    </w:r>
    <w:r>
      <w:rPr>
        <w:sz w:val="20"/>
        <w:lang w:val="en-US"/>
      </w:rPr>
      <w:t>(ed.I/rev.0)</w:t>
    </w:r>
  </w:p>
  <w:p w14:paraId="6A3CB9D2" w14:textId="77777777" w:rsidR="00DF4B6E" w:rsidRDefault="00DF4B6E" w:rsidP="00832918">
    <w:pPr>
      <w:pStyle w:val="Footer"/>
      <w:spacing w:line="160" w:lineRule="atLeast"/>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CB9D6" w14:textId="77777777" w:rsidR="005A3E80" w:rsidRDefault="005A3E80" w:rsidP="005A3E80">
    <w:pPr>
      <w:framePr w:w="510" w:h="387" w:hRule="exact" w:wrap="around" w:vAnchor="text" w:hAnchor="page" w:x="15490" w:y="182"/>
      <w:jc w:val="right"/>
      <w:rPr>
        <w:sz w:val="20"/>
      </w:rPr>
    </w:pPr>
    <w:r>
      <w:rPr>
        <w:sz w:val="20"/>
      </w:rPr>
      <w:fldChar w:fldCharType="begin"/>
    </w:r>
    <w:r>
      <w:rPr>
        <w:sz w:val="20"/>
      </w:rPr>
      <w:instrText xml:space="preserve"> PAGE </w:instrText>
    </w:r>
    <w:r>
      <w:rPr>
        <w:sz w:val="20"/>
      </w:rPr>
      <w:fldChar w:fldCharType="separate"/>
    </w:r>
    <w:r w:rsidR="004A240E">
      <w:rPr>
        <w:noProof/>
        <w:sz w:val="20"/>
      </w:rPr>
      <w:t>1</w:t>
    </w:r>
    <w:r>
      <w:rPr>
        <w:sz w:val="20"/>
      </w:rPr>
      <w:fldChar w:fldCharType="end"/>
    </w:r>
    <w:r>
      <w:rPr>
        <w:sz w:val="20"/>
      </w:rPr>
      <w:t>/</w:t>
    </w:r>
    <w:r>
      <w:rPr>
        <w:sz w:val="20"/>
      </w:rPr>
      <w:fldChar w:fldCharType="begin"/>
    </w:r>
    <w:r>
      <w:rPr>
        <w:sz w:val="20"/>
      </w:rPr>
      <w:instrText xml:space="preserve"> NUMPAGES  </w:instrText>
    </w:r>
    <w:r>
      <w:rPr>
        <w:sz w:val="20"/>
      </w:rPr>
      <w:fldChar w:fldCharType="separate"/>
    </w:r>
    <w:r w:rsidR="004A240E">
      <w:rPr>
        <w:noProof/>
        <w:sz w:val="20"/>
      </w:rPr>
      <w:t>7</w:t>
    </w:r>
    <w:r>
      <w:rPr>
        <w:sz w:val="20"/>
      </w:rPr>
      <w:fldChar w:fldCharType="end"/>
    </w:r>
  </w:p>
  <w:p w14:paraId="6A3CB9D7" w14:textId="77777777" w:rsidR="005A3E80" w:rsidRDefault="005A3E80" w:rsidP="005A3E80">
    <w:pPr>
      <w:pStyle w:val="Footer"/>
      <w:framePr w:w="510" w:h="387" w:hRule="exact" w:wrap="around" w:vAnchor="text" w:hAnchor="page" w:x="15490" w:y="182"/>
      <w:jc w:val="right"/>
      <w:rPr>
        <w:rStyle w:val="PageNumber"/>
        <w:rFonts w:ascii="Garamond" w:hAnsi="Garamond"/>
        <w:sz w:val="20"/>
      </w:rPr>
    </w:pPr>
  </w:p>
  <w:p w14:paraId="2A5738BA" w14:textId="1149A877" w:rsidR="00832918" w:rsidRDefault="00832918" w:rsidP="00832918">
    <w:pPr>
      <w:spacing w:before="120" w:line="240" w:lineRule="exact"/>
      <w:rPr>
        <w:sz w:val="20"/>
        <w:lang w:val="en-US"/>
      </w:rPr>
    </w:pPr>
    <w:r>
      <w:rPr>
        <w:noProof/>
        <w:lang w:eastAsia="ro-RO"/>
      </w:rPr>
      <mc:AlternateContent>
        <mc:Choice Requires="wps">
          <w:drawing>
            <wp:anchor distT="0" distB="0" distL="114300" distR="114300" simplePos="0" relativeHeight="251667968" behindDoc="0" locked="0" layoutInCell="1" allowOverlap="1" wp14:anchorId="6A3CB9E6" wp14:editId="10C15D11">
              <wp:simplePos x="0" y="0"/>
              <wp:positionH relativeFrom="column">
                <wp:posOffset>0</wp:posOffset>
              </wp:positionH>
              <wp:positionV relativeFrom="paragraph">
                <wp:posOffset>6629</wp:posOffset>
              </wp:positionV>
              <wp:extent cx="9594215" cy="0"/>
              <wp:effectExtent l="0" t="0" r="26035" b="19050"/>
              <wp:wrapNone/>
              <wp:docPr id="4"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9421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 to="755.4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x07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" strokeweight="1pt"/>
          </w:pict>
        </mc:Fallback>
      </mc:AlternateContent>
    </w:r>
    <w:r w:rsidRPr="00832918">
      <w:rPr>
        <w:sz w:val="20"/>
        <w:lang w:val="en-US"/>
      </w:rPr>
      <w:t>F-0</w:t>
    </w:r>
    <w:r w:rsidR="00234459">
      <w:rPr>
        <w:sz w:val="20"/>
        <w:lang w:val="en-US"/>
      </w:rPr>
      <w:t>5</w:t>
    </w:r>
    <w:r w:rsidRPr="00832918">
      <w:rPr>
        <w:sz w:val="20"/>
        <w:lang w:val="en-US"/>
      </w:rPr>
      <w:t>/PO</w:t>
    </w:r>
    <w:r w:rsidR="00234459">
      <w:rPr>
        <w:sz w:val="20"/>
        <w:lang w:val="en-US"/>
      </w:rPr>
      <w:t>-DGAT</w:t>
    </w:r>
    <w:r w:rsidRPr="00832918">
      <w:rPr>
        <w:sz w:val="20"/>
        <w:lang w:val="en-US"/>
      </w:rPr>
      <w:t>-0</w:t>
    </w:r>
    <w:r w:rsidR="00234459">
      <w:rPr>
        <w:sz w:val="20"/>
        <w:lang w:val="en-US"/>
      </w:rPr>
      <w:t>6</w:t>
    </w:r>
    <w:r w:rsidRPr="00832918">
      <w:rPr>
        <w:sz w:val="20"/>
        <w:lang w:val="en-US"/>
      </w:rPr>
      <w:t xml:space="preserve"> </w:t>
    </w:r>
    <w:r>
      <w:rPr>
        <w:sz w:val="20"/>
        <w:lang w:val="en-US"/>
      </w:rPr>
      <w:t>(ed.I/rev.0)</w:t>
    </w:r>
  </w:p>
  <w:p w14:paraId="6A3CB9D9" w14:textId="77777777" w:rsidR="005A3E80" w:rsidRDefault="005A3E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18A188" w14:textId="77777777" w:rsidR="00011AFE" w:rsidRDefault="00011AFE">
      <w:r>
        <w:separator/>
      </w:r>
    </w:p>
  </w:footnote>
  <w:footnote w:type="continuationSeparator" w:id="0">
    <w:p w14:paraId="4FD974AF" w14:textId="77777777" w:rsidR="00011AFE" w:rsidRDefault="00011A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CB9CC" w14:textId="77777777" w:rsidR="005A3E80" w:rsidRPr="005A3E80" w:rsidRDefault="005A3E80" w:rsidP="005A3E80">
    <w:pPr>
      <w:pStyle w:val="Footer"/>
      <w:spacing w:line="160" w:lineRule="atLeast"/>
      <w:rPr>
        <w:sz w:val="28"/>
        <w:szCs w:val="28"/>
      </w:rPr>
    </w:pPr>
    <w:r>
      <w:rPr>
        <w:noProof/>
        <w:lang w:eastAsia="ro-RO"/>
      </w:rPr>
      <mc:AlternateContent>
        <mc:Choice Requires="wps">
          <w:drawing>
            <wp:anchor distT="0" distB="0" distL="114300" distR="114300" simplePos="0" relativeHeight="251662848" behindDoc="0" locked="0" layoutInCell="1" allowOverlap="1" wp14:anchorId="6A3CB9DA" wp14:editId="6A3CB9DB">
              <wp:simplePos x="0" y="0"/>
              <wp:positionH relativeFrom="column">
                <wp:posOffset>0</wp:posOffset>
              </wp:positionH>
              <wp:positionV relativeFrom="paragraph">
                <wp:posOffset>82906</wp:posOffset>
              </wp:positionV>
              <wp:extent cx="9594215" cy="0"/>
              <wp:effectExtent l="0" t="0" r="26035" b="19050"/>
              <wp:wrapNone/>
              <wp:docPr id="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9421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55pt" to="755.4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9Op0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" strokeweight="1p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CB9D3" w14:textId="77777777" w:rsidR="00DF4B6E" w:rsidRPr="004607A1" w:rsidRDefault="00DF4B6E" w:rsidP="005A3E80">
    <w:pPr>
      <w:spacing w:after="120" w:line="400" w:lineRule="exact"/>
      <w:ind w:left="1843"/>
      <w:rPr>
        <w:b/>
        <w:bCs/>
        <w:sz w:val="40"/>
        <w:szCs w:val="40"/>
        <w:lang w:eastAsia="ro-RO"/>
      </w:rPr>
    </w:pPr>
    <w:r>
      <w:rPr>
        <w:noProof/>
        <w:sz w:val="40"/>
        <w:szCs w:val="40"/>
        <w:lang w:eastAsia="ro-RO"/>
      </w:rPr>
      <w:drawing>
        <wp:anchor distT="0" distB="0" distL="114300" distR="114300" simplePos="0" relativeHeight="251650560" behindDoc="0" locked="0" layoutInCell="1" allowOverlap="1" wp14:anchorId="6A3CB9E0" wp14:editId="5FF1B27D">
          <wp:simplePos x="0" y="0"/>
          <wp:positionH relativeFrom="column">
            <wp:posOffset>-31115</wp:posOffset>
          </wp:positionH>
          <wp:positionV relativeFrom="paragraph">
            <wp:posOffset>-173355</wp:posOffset>
          </wp:positionV>
          <wp:extent cx="1090930" cy="1113155"/>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0930" cy="1113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607A1">
      <w:rPr>
        <w:b/>
        <w:bCs/>
        <w:sz w:val="40"/>
        <w:szCs w:val="40"/>
        <w:lang w:eastAsia="ro-RO"/>
      </w:rPr>
      <w:t>GUVERNUL ROMÂNIEI</w:t>
    </w:r>
  </w:p>
  <w:p w14:paraId="6A3CB9D4" w14:textId="77777777" w:rsidR="00DF4B6E" w:rsidRDefault="00DF4B6E" w:rsidP="00832918">
    <w:pPr>
      <w:spacing w:before="120" w:line="400" w:lineRule="exact"/>
      <w:ind w:left="1843"/>
      <w:rPr>
        <w:b/>
        <w:bCs/>
        <w:sz w:val="36"/>
        <w:szCs w:val="36"/>
      </w:rPr>
    </w:pPr>
    <w:r w:rsidRPr="004607A1">
      <w:rPr>
        <w:b/>
        <w:bCs/>
        <w:sz w:val="36"/>
        <w:szCs w:val="36"/>
        <w:lang w:eastAsia="ro-RO"/>
      </w:rPr>
      <w:t>Ministerul Fondurilor Europene</w:t>
    </w:r>
    <w:r w:rsidRPr="004607A1">
      <w:rPr>
        <w:b/>
        <w:bCs/>
        <w:sz w:val="36"/>
        <w:szCs w:val="36"/>
      </w:rPr>
      <w:t xml:space="preserve"> </w:t>
    </w:r>
  </w:p>
  <w:p w14:paraId="0762CC02" w14:textId="4CE11D5F" w:rsidR="00832918" w:rsidRPr="00832918" w:rsidRDefault="00832918" w:rsidP="00832918">
    <w:pPr>
      <w:spacing w:before="120" w:line="400" w:lineRule="exact"/>
      <w:ind w:left="1843"/>
      <w:rPr>
        <w:b/>
        <w:bCs/>
        <w:szCs w:val="36"/>
      </w:rPr>
    </w:pPr>
    <w:r w:rsidRPr="00832918">
      <w:rPr>
        <w:b/>
        <w:bCs/>
        <w:szCs w:val="36"/>
      </w:rPr>
      <w:t xml:space="preserve">Autoritatea </w:t>
    </w:r>
    <w:r>
      <w:rPr>
        <w:b/>
        <w:bCs/>
        <w:szCs w:val="36"/>
      </w:rPr>
      <w:t>d</w:t>
    </w:r>
    <w:r w:rsidRPr="00832918">
      <w:rPr>
        <w:b/>
        <w:bCs/>
        <w:szCs w:val="36"/>
      </w:rPr>
      <w:t xml:space="preserve">e Management </w:t>
    </w:r>
    <w:r>
      <w:rPr>
        <w:b/>
        <w:bCs/>
        <w:szCs w:val="36"/>
      </w:rPr>
      <w:t>p</w:t>
    </w:r>
    <w:r w:rsidRPr="00832918">
      <w:rPr>
        <w:b/>
        <w:bCs/>
        <w:szCs w:val="36"/>
      </w:rPr>
      <w:t>entru Programul Operaţional Asistenţă Tehnică</w:t>
    </w:r>
  </w:p>
  <w:p w14:paraId="6A3CB9D5" w14:textId="77777777" w:rsidR="00DF4B6E" w:rsidRPr="005A3E80" w:rsidRDefault="00DF4B6E" w:rsidP="005A3E80">
    <w:pPr>
      <w:rPr>
        <w:b/>
        <w:bCs/>
      </w:rPr>
    </w:pPr>
    <w:r>
      <w:rPr>
        <w:b/>
        <w:bCs/>
        <w:noProof/>
        <w:sz w:val="36"/>
        <w:szCs w:val="36"/>
        <w:lang w:eastAsia="ro-RO"/>
      </w:rPr>
      <mc:AlternateContent>
        <mc:Choice Requires="wps">
          <w:drawing>
            <wp:anchor distT="0" distB="0" distL="114300" distR="114300" simplePos="0" relativeHeight="251655680" behindDoc="0" locked="0" layoutInCell="1" allowOverlap="1" wp14:anchorId="6A3CB9E2" wp14:editId="6A3CB9E3">
              <wp:simplePos x="0" y="0"/>
              <wp:positionH relativeFrom="column">
                <wp:posOffset>-78740</wp:posOffset>
              </wp:positionH>
              <wp:positionV relativeFrom="paragraph">
                <wp:posOffset>155931</wp:posOffset>
              </wp:positionV>
              <wp:extent cx="9679259" cy="0"/>
              <wp:effectExtent l="0" t="19050" r="17780" b="19050"/>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79259" cy="0"/>
                      </a:xfrm>
                      <a:prstGeom prst="straightConnector1">
                        <a:avLst/>
                      </a:prstGeom>
                      <a:noFill/>
                      <a:ln w="38100">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5" o:spid="_x0000_s1026" type="#_x0000_t32" style="position:absolute;margin-left:-6.2pt;margin-top:12.3pt;width:762.1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" strokecolor="#365f91"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C7428"/>
    <w:multiLevelType w:val="hybridMultilevel"/>
    <w:tmpl w:val="65726656"/>
    <w:lvl w:ilvl="0" w:tplc="4CDC2330">
      <w:start w:val="1"/>
      <w:numFmt w:val="lowerLetter"/>
      <w:lvlText w:val="%1."/>
      <w:lvlJc w:val="left"/>
      <w:pPr>
        <w:ind w:left="720" w:hanging="360"/>
      </w:pPr>
      <w:rPr>
        <w:rFonts w:ascii="Calibri" w:eastAsia="Times New Roman" w:hAnsi="Calibri" w:cs="Times New Roman"/>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24A9201A"/>
    <w:multiLevelType w:val="hybridMultilevel"/>
    <w:tmpl w:val="F288F592"/>
    <w:lvl w:ilvl="0" w:tplc="2ED89FDA">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26BC3595"/>
    <w:multiLevelType w:val="hybridMultilevel"/>
    <w:tmpl w:val="88EC4B64"/>
    <w:lvl w:ilvl="0" w:tplc="04180019">
      <w:start w:val="1"/>
      <w:numFmt w:val="lowerLetter"/>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nsid w:val="31861370"/>
    <w:multiLevelType w:val="hybridMultilevel"/>
    <w:tmpl w:val="B75E02C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nsid w:val="36860012"/>
    <w:multiLevelType w:val="hybridMultilevel"/>
    <w:tmpl w:val="466E4E0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nsid w:val="46032A93"/>
    <w:multiLevelType w:val="hybridMultilevel"/>
    <w:tmpl w:val="5862FBC6"/>
    <w:lvl w:ilvl="0" w:tplc="8914383A">
      <w:start w:val="1"/>
      <w:numFmt w:val="lowerLetter"/>
      <w:lvlText w:val="%1."/>
      <w:lvlJc w:val="left"/>
      <w:pPr>
        <w:tabs>
          <w:tab w:val="num" w:pos="1080"/>
        </w:tabs>
        <w:ind w:left="1080" w:hanging="360"/>
      </w:pPr>
      <w:rPr>
        <w:rFonts w:ascii="Calibri" w:eastAsia="Times New Roman" w:hAnsi="Calibri" w:cs="Times New Roman"/>
      </w:rPr>
    </w:lvl>
    <w:lvl w:ilvl="1" w:tplc="04180003">
      <w:start w:val="1"/>
      <w:numFmt w:val="bullet"/>
      <w:lvlText w:val="o"/>
      <w:lvlJc w:val="left"/>
      <w:pPr>
        <w:tabs>
          <w:tab w:val="num" w:pos="1800"/>
        </w:tabs>
        <w:ind w:left="1800" w:hanging="360"/>
      </w:pPr>
      <w:rPr>
        <w:rFonts w:ascii="Courier New" w:hAnsi="Courier New" w:cs="Courier New" w:hint="default"/>
      </w:rPr>
    </w:lvl>
    <w:lvl w:ilvl="2" w:tplc="04180005">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cs="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cs="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6">
    <w:nsid w:val="4AB83CC8"/>
    <w:multiLevelType w:val="hybridMultilevel"/>
    <w:tmpl w:val="5D70016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nsid w:val="5E7F071C"/>
    <w:multiLevelType w:val="hybridMultilevel"/>
    <w:tmpl w:val="FB9E8D1A"/>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nsid w:val="5F5F16FB"/>
    <w:multiLevelType w:val="hybridMultilevel"/>
    <w:tmpl w:val="868E997E"/>
    <w:lvl w:ilvl="0" w:tplc="0809000F">
      <w:start w:val="1"/>
      <w:numFmt w:val="decimal"/>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9">
    <w:nsid w:val="6EF04D55"/>
    <w:multiLevelType w:val="hybridMultilevel"/>
    <w:tmpl w:val="483A3784"/>
    <w:lvl w:ilvl="0" w:tplc="900699E4">
      <w:start w:val="19"/>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0"/>
  </w:num>
  <w:num w:numId="4">
    <w:abstractNumId w:val="7"/>
  </w:num>
  <w:num w:numId="5">
    <w:abstractNumId w:val="6"/>
  </w:num>
  <w:num w:numId="6">
    <w:abstractNumId w:val="9"/>
  </w:num>
  <w:num w:numId="7">
    <w:abstractNumId w:val="1"/>
  </w:num>
  <w:num w:numId="8">
    <w:abstractNumId w:val="3"/>
  </w:num>
  <w:num w:numId="9">
    <w:abstractNumId w:val="4"/>
  </w:num>
  <w:num w:numId="10">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hdrShapeDefaults>
    <o:shapedefaults v:ext="edit" spidmax="2049" fillcolor="white" stroke="f">
      <v:fill color="white"/>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5B5"/>
    <w:rsid w:val="00000D28"/>
    <w:rsid w:val="0000179C"/>
    <w:rsid w:val="00001E14"/>
    <w:rsid w:val="000027A3"/>
    <w:rsid w:val="00002A22"/>
    <w:rsid w:val="00004534"/>
    <w:rsid w:val="000067B8"/>
    <w:rsid w:val="00011AFE"/>
    <w:rsid w:val="00014E36"/>
    <w:rsid w:val="000267DC"/>
    <w:rsid w:val="00027D4A"/>
    <w:rsid w:val="0003053A"/>
    <w:rsid w:val="00036A6A"/>
    <w:rsid w:val="00037BA1"/>
    <w:rsid w:val="000404A0"/>
    <w:rsid w:val="00043AE1"/>
    <w:rsid w:val="00047670"/>
    <w:rsid w:val="00052BA7"/>
    <w:rsid w:val="00064107"/>
    <w:rsid w:val="00065EBB"/>
    <w:rsid w:val="000739D0"/>
    <w:rsid w:val="00075568"/>
    <w:rsid w:val="000812F8"/>
    <w:rsid w:val="00081D29"/>
    <w:rsid w:val="00084BD1"/>
    <w:rsid w:val="00096A3A"/>
    <w:rsid w:val="00096C3A"/>
    <w:rsid w:val="00097803"/>
    <w:rsid w:val="000978F3"/>
    <w:rsid w:val="000A5329"/>
    <w:rsid w:val="000A6C06"/>
    <w:rsid w:val="000A6E2E"/>
    <w:rsid w:val="000B6730"/>
    <w:rsid w:val="000C6836"/>
    <w:rsid w:val="000C74DD"/>
    <w:rsid w:val="000D1173"/>
    <w:rsid w:val="000D2CEE"/>
    <w:rsid w:val="000D5EB8"/>
    <w:rsid w:val="000E470C"/>
    <w:rsid w:val="000E5A16"/>
    <w:rsid w:val="000E5E8A"/>
    <w:rsid w:val="000F29BC"/>
    <w:rsid w:val="000F2E48"/>
    <w:rsid w:val="000F6E94"/>
    <w:rsid w:val="000F6F72"/>
    <w:rsid w:val="00100880"/>
    <w:rsid w:val="00100A9D"/>
    <w:rsid w:val="00101F87"/>
    <w:rsid w:val="00107BDD"/>
    <w:rsid w:val="0011633F"/>
    <w:rsid w:val="00116D01"/>
    <w:rsid w:val="00122B3E"/>
    <w:rsid w:val="00124C38"/>
    <w:rsid w:val="00130A2F"/>
    <w:rsid w:val="001340E5"/>
    <w:rsid w:val="001362FD"/>
    <w:rsid w:val="00140F9B"/>
    <w:rsid w:val="00142D1F"/>
    <w:rsid w:val="00155501"/>
    <w:rsid w:val="00157FB8"/>
    <w:rsid w:val="0016313E"/>
    <w:rsid w:val="00165C34"/>
    <w:rsid w:val="00172EFE"/>
    <w:rsid w:val="0017318B"/>
    <w:rsid w:val="0017625D"/>
    <w:rsid w:val="00183D30"/>
    <w:rsid w:val="001848F9"/>
    <w:rsid w:val="00184DB1"/>
    <w:rsid w:val="001858A8"/>
    <w:rsid w:val="001858E6"/>
    <w:rsid w:val="00186E1C"/>
    <w:rsid w:val="00191C87"/>
    <w:rsid w:val="00194FBD"/>
    <w:rsid w:val="00197BB6"/>
    <w:rsid w:val="001A0D63"/>
    <w:rsid w:val="001A2C6C"/>
    <w:rsid w:val="001A580E"/>
    <w:rsid w:val="001A77EE"/>
    <w:rsid w:val="001B06D3"/>
    <w:rsid w:val="001B0EDA"/>
    <w:rsid w:val="001B2EFF"/>
    <w:rsid w:val="001B6C39"/>
    <w:rsid w:val="001B71CF"/>
    <w:rsid w:val="001C03F4"/>
    <w:rsid w:val="001C39A6"/>
    <w:rsid w:val="001C4DCF"/>
    <w:rsid w:val="001C660E"/>
    <w:rsid w:val="001C7F0E"/>
    <w:rsid w:val="001D2BB2"/>
    <w:rsid w:val="001E1AA0"/>
    <w:rsid w:val="001E58BB"/>
    <w:rsid w:val="001E6ABB"/>
    <w:rsid w:val="001F0150"/>
    <w:rsid w:val="001F1999"/>
    <w:rsid w:val="001F32D7"/>
    <w:rsid w:val="001F4099"/>
    <w:rsid w:val="001F6BD2"/>
    <w:rsid w:val="001F6E21"/>
    <w:rsid w:val="00202523"/>
    <w:rsid w:val="00204434"/>
    <w:rsid w:val="00212C3F"/>
    <w:rsid w:val="00212D3D"/>
    <w:rsid w:val="002143B4"/>
    <w:rsid w:val="0021531D"/>
    <w:rsid w:val="00220BB7"/>
    <w:rsid w:val="0022154A"/>
    <w:rsid w:val="00221AEB"/>
    <w:rsid w:val="00226C1E"/>
    <w:rsid w:val="00227D79"/>
    <w:rsid w:val="00233689"/>
    <w:rsid w:val="00234459"/>
    <w:rsid w:val="00241550"/>
    <w:rsid w:val="00242916"/>
    <w:rsid w:val="002460C2"/>
    <w:rsid w:val="00250296"/>
    <w:rsid w:val="00254EFF"/>
    <w:rsid w:val="00262077"/>
    <w:rsid w:val="00262FE0"/>
    <w:rsid w:val="00271707"/>
    <w:rsid w:val="00272809"/>
    <w:rsid w:val="00273FF5"/>
    <w:rsid w:val="002740F6"/>
    <w:rsid w:val="00280354"/>
    <w:rsid w:val="00282196"/>
    <w:rsid w:val="00286483"/>
    <w:rsid w:val="0028648A"/>
    <w:rsid w:val="00293035"/>
    <w:rsid w:val="00293E75"/>
    <w:rsid w:val="00296243"/>
    <w:rsid w:val="002962C2"/>
    <w:rsid w:val="002977D8"/>
    <w:rsid w:val="00297859"/>
    <w:rsid w:val="002A17BD"/>
    <w:rsid w:val="002A259C"/>
    <w:rsid w:val="002A485D"/>
    <w:rsid w:val="002A684C"/>
    <w:rsid w:val="002A6A87"/>
    <w:rsid w:val="002B56D0"/>
    <w:rsid w:val="002B6795"/>
    <w:rsid w:val="002B6CB7"/>
    <w:rsid w:val="002B7E6D"/>
    <w:rsid w:val="002C0FD1"/>
    <w:rsid w:val="002C3637"/>
    <w:rsid w:val="002C3A88"/>
    <w:rsid w:val="002C766D"/>
    <w:rsid w:val="002D7525"/>
    <w:rsid w:val="002E1FF0"/>
    <w:rsid w:val="002E28B5"/>
    <w:rsid w:val="002E4A2A"/>
    <w:rsid w:val="002E5DE4"/>
    <w:rsid w:val="002F1F21"/>
    <w:rsid w:val="002F654E"/>
    <w:rsid w:val="002F724F"/>
    <w:rsid w:val="00302C60"/>
    <w:rsid w:val="003057E2"/>
    <w:rsid w:val="0031517A"/>
    <w:rsid w:val="00316F1D"/>
    <w:rsid w:val="00317335"/>
    <w:rsid w:val="00317B5B"/>
    <w:rsid w:val="00322332"/>
    <w:rsid w:val="003223E1"/>
    <w:rsid w:val="00323FB0"/>
    <w:rsid w:val="003272EC"/>
    <w:rsid w:val="00334A40"/>
    <w:rsid w:val="00336D13"/>
    <w:rsid w:val="003378AF"/>
    <w:rsid w:val="00343B01"/>
    <w:rsid w:val="00347CEA"/>
    <w:rsid w:val="00350513"/>
    <w:rsid w:val="0035295D"/>
    <w:rsid w:val="00352F84"/>
    <w:rsid w:val="003540BE"/>
    <w:rsid w:val="0036131B"/>
    <w:rsid w:val="003654A3"/>
    <w:rsid w:val="00376A08"/>
    <w:rsid w:val="00381841"/>
    <w:rsid w:val="00382F77"/>
    <w:rsid w:val="0038777A"/>
    <w:rsid w:val="003879D5"/>
    <w:rsid w:val="003912A3"/>
    <w:rsid w:val="00394083"/>
    <w:rsid w:val="00394D4A"/>
    <w:rsid w:val="003959B2"/>
    <w:rsid w:val="003970FE"/>
    <w:rsid w:val="003A0A52"/>
    <w:rsid w:val="003A6874"/>
    <w:rsid w:val="003A6BED"/>
    <w:rsid w:val="003A7C67"/>
    <w:rsid w:val="003B1D0B"/>
    <w:rsid w:val="003B3B31"/>
    <w:rsid w:val="003B4027"/>
    <w:rsid w:val="003B4E68"/>
    <w:rsid w:val="003B5495"/>
    <w:rsid w:val="003B56C1"/>
    <w:rsid w:val="003D09B9"/>
    <w:rsid w:val="003D27ED"/>
    <w:rsid w:val="003D4C75"/>
    <w:rsid w:val="003D4E27"/>
    <w:rsid w:val="003D62F6"/>
    <w:rsid w:val="003E0E1A"/>
    <w:rsid w:val="003E4B32"/>
    <w:rsid w:val="003E52FA"/>
    <w:rsid w:val="003E57C8"/>
    <w:rsid w:val="003F0A70"/>
    <w:rsid w:val="003F1AD1"/>
    <w:rsid w:val="003F4C15"/>
    <w:rsid w:val="003F5BCB"/>
    <w:rsid w:val="00402AAD"/>
    <w:rsid w:val="00405D20"/>
    <w:rsid w:val="00410F33"/>
    <w:rsid w:val="00410FB7"/>
    <w:rsid w:val="00412344"/>
    <w:rsid w:val="004218E2"/>
    <w:rsid w:val="004226D3"/>
    <w:rsid w:val="00422BBE"/>
    <w:rsid w:val="00424706"/>
    <w:rsid w:val="00427014"/>
    <w:rsid w:val="0043218B"/>
    <w:rsid w:val="00434DFA"/>
    <w:rsid w:val="00440C68"/>
    <w:rsid w:val="004449D8"/>
    <w:rsid w:val="00446E3C"/>
    <w:rsid w:val="004474A6"/>
    <w:rsid w:val="00454330"/>
    <w:rsid w:val="0045610A"/>
    <w:rsid w:val="00461EA4"/>
    <w:rsid w:val="00463015"/>
    <w:rsid w:val="0046578D"/>
    <w:rsid w:val="004664EA"/>
    <w:rsid w:val="00466651"/>
    <w:rsid w:val="00472415"/>
    <w:rsid w:val="004731F8"/>
    <w:rsid w:val="00473559"/>
    <w:rsid w:val="00474125"/>
    <w:rsid w:val="00484B9A"/>
    <w:rsid w:val="00487F2B"/>
    <w:rsid w:val="0049124E"/>
    <w:rsid w:val="0049633B"/>
    <w:rsid w:val="004A0BE6"/>
    <w:rsid w:val="004A240E"/>
    <w:rsid w:val="004A3D1B"/>
    <w:rsid w:val="004A51EE"/>
    <w:rsid w:val="004A6A91"/>
    <w:rsid w:val="004A7B52"/>
    <w:rsid w:val="004B07D1"/>
    <w:rsid w:val="004B0D24"/>
    <w:rsid w:val="004B147F"/>
    <w:rsid w:val="004B172E"/>
    <w:rsid w:val="004C0763"/>
    <w:rsid w:val="004C21AE"/>
    <w:rsid w:val="004C3B6C"/>
    <w:rsid w:val="004D4460"/>
    <w:rsid w:val="004D4AC8"/>
    <w:rsid w:val="004D7DAA"/>
    <w:rsid w:val="004E2334"/>
    <w:rsid w:val="004E2793"/>
    <w:rsid w:val="004E57F9"/>
    <w:rsid w:val="004E675D"/>
    <w:rsid w:val="004E6DB5"/>
    <w:rsid w:val="004E6DD9"/>
    <w:rsid w:val="004F08C9"/>
    <w:rsid w:val="005002CD"/>
    <w:rsid w:val="00500596"/>
    <w:rsid w:val="00501384"/>
    <w:rsid w:val="00504E7E"/>
    <w:rsid w:val="0051198D"/>
    <w:rsid w:val="00511DE4"/>
    <w:rsid w:val="005132DF"/>
    <w:rsid w:val="00514A19"/>
    <w:rsid w:val="00514E26"/>
    <w:rsid w:val="00517D40"/>
    <w:rsid w:val="0052035A"/>
    <w:rsid w:val="0052167A"/>
    <w:rsid w:val="00523F17"/>
    <w:rsid w:val="005327CA"/>
    <w:rsid w:val="00542448"/>
    <w:rsid w:val="005442A2"/>
    <w:rsid w:val="005509DA"/>
    <w:rsid w:val="00552847"/>
    <w:rsid w:val="005532B8"/>
    <w:rsid w:val="00553BFB"/>
    <w:rsid w:val="00553ECC"/>
    <w:rsid w:val="005562BB"/>
    <w:rsid w:val="00556CFE"/>
    <w:rsid w:val="005573AF"/>
    <w:rsid w:val="005624E7"/>
    <w:rsid w:val="00565DFE"/>
    <w:rsid w:val="00567DC0"/>
    <w:rsid w:val="0057161D"/>
    <w:rsid w:val="0057339E"/>
    <w:rsid w:val="00574212"/>
    <w:rsid w:val="00576981"/>
    <w:rsid w:val="005803CD"/>
    <w:rsid w:val="005803F1"/>
    <w:rsid w:val="005813DC"/>
    <w:rsid w:val="005825BD"/>
    <w:rsid w:val="00584F88"/>
    <w:rsid w:val="00592F78"/>
    <w:rsid w:val="0059743F"/>
    <w:rsid w:val="005A1D92"/>
    <w:rsid w:val="005A340F"/>
    <w:rsid w:val="005A3E80"/>
    <w:rsid w:val="005A5959"/>
    <w:rsid w:val="005B22B5"/>
    <w:rsid w:val="005B2B07"/>
    <w:rsid w:val="005B600C"/>
    <w:rsid w:val="005B65C2"/>
    <w:rsid w:val="005C1AFE"/>
    <w:rsid w:val="005C379E"/>
    <w:rsid w:val="005D35DB"/>
    <w:rsid w:val="005D719C"/>
    <w:rsid w:val="005E144B"/>
    <w:rsid w:val="005E1473"/>
    <w:rsid w:val="005F56A9"/>
    <w:rsid w:val="005F6465"/>
    <w:rsid w:val="00615705"/>
    <w:rsid w:val="00617E5B"/>
    <w:rsid w:val="006267BE"/>
    <w:rsid w:val="00626B3D"/>
    <w:rsid w:val="00631DC4"/>
    <w:rsid w:val="006326EF"/>
    <w:rsid w:val="006377DD"/>
    <w:rsid w:val="006446F6"/>
    <w:rsid w:val="006474F1"/>
    <w:rsid w:val="00651ED4"/>
    <w:rsid w:val="0065396D"/>
    <w:rsid w:val="00670B4E"/>
    <w:rsid w:val="00682EA1"/>
    <w:rsid w:val="00683F85"/>
    <w:rsid w:val="00690254"/>
    <w:rsid w:val="00690ADE"/>
    <w:rsid w:val="00693902"/>
    <w:rsid w:val="00694173"/>
    <w:rsid w:val="00694E7F"/>
    <w:rsid w:val="00696734"/>
    <w:rsid w:val="006A0555"/>
    <w:rsid w:val="006A69FD"/>
    <w:rsid w:val="006A6AE1"/>
    <w:rsid w:val="006C18E0"/>
    <w:rsid w:val="006C39F3"/>
    <w:rsid w:val="006C448E"/>
    <w:rsid w:val="006C5BB4"/>
    <w:rsid w:val="006C745A"/>
    <w:rsid w:val="006C7ADC"/>
    <w:rsid w:val="006D0159"/>
    <w:rsid w:val="006D2ED7"/>
    <w:rsid w:val="006E4943"/>
    <w:rsid w:val="006E50D2"/>
    <w:rsid w:val="006E6FBF"/>
    <w:rsid w:val="006E7FA8"/>
    <w:rsid w:val="006F0C80"/>
    <w:rsid w:val="006F34F4"/>
    <w:rsid w:val="006F606B"/>
    <w:rsid w:val="00702765"/>
    <w:rsid w:val="0070688A"/>
    <w:rsid w:val="00723A52"/>
    <w:rsid w:val="00723A70"/>
    <w:rsid w:val="007266EE"/>
    <w:rsid w:val="00726E0C"/>
    <w:rsid w:val="0073284F"/>
    <w:rsid w:val="00732E0B"/>
    <w:rsid w:val="0073454C"/>
    <w:rsid w:val="00735613"/>
    <w:rsid w:val="00740826"/>
    <w:rsid w:val="007416E4"/>
    <w:rsid w:val="00750B57"/>
    <w:rsid w:val="00751A3F"/>
    <w:rsid w:val="00753116"/>
    <w:rsid w:val="007573C0"/>
    <w:rsid w:val="007610EE"/>
    <w:rsid w:val="007679D2"/>
    <w:rsid w:val="00772BAB"/>
    <w:rsid w:val="00773154"/>
    <w:rsid w:val="00774434"/>
    <w:rsid w:val="00780012"/>
    <w:rsid w:val="007849D6"/>
    <w:rsid w:val="0078705F"/>
    <w:rsid w:val="00792F84"/>
    <w:rsid w:val="00793A13"/>
    <w:rsid w:val="00794F17"/>
    <w:rsid w:val="00796241"/>
    <w:rsid w:val="00796CB9"/>
    <w:rsid w:val="007A249F"/>
    <w:rsid w:val="007A2D99"/>
    <w:rsid w:val="007A6D30"/>
    <w:rsid w:val="007B490E"/>
    <w:rsid w:val="007C0018"/>
    <w:rsid w:val="007C3CD6"/>
    <w:rsid w:val="007D1D14"/>
    <w:rsid w:val="007D4B22"/>
    <w:rsid w:val="007D6685"/>
    <w:rsid w:val="007E38BE"/>
    <w:rsid w:val="007E564B"/>
    <w:rsid w:val="007E5BB5"/>
    <w:rsid w:val="007E672A"/>
    <w:rsid w:val="007F17CD"/>
    <w:rsid w:val="007F2773"/>
    <w:rsid w:val="007F3751"/>
    <w:rsid w:val="007F4B88"/>
    <w:rsid w:val="007F569B"/>
    <w:rsid w:val="0080008E"/>
    <w:rsid w:val="008148CC"/>
    <w:rsid w:val="008154D5"/>
    <w:rsid w:val="00816B04"/>
    <w:rsid w:val="00824AB3"/>
    <w:rsid w:val="00824C5E"/>
    <w:rsid w:val="00825A3A"/>
    <w:rsid w:val="00827DA6"/>
    <w:rsid w:val="00831073"/>
    <w:rsid w:val="0083142A"/>
    <w:rsid w:val="008316E8"/>
    <w:rsid w:val="008320BE"/>
    <w:rsid w:val="00832918"/>
    <w:rsid w:val="00834D8A"/>
    <w:rsid w:val="00836E4D"/>
    <w:rsid w:val="00837A8D"/>
    <w:rsid w:val="008459CC"/>
    <w:rsid w:val="008466FF"/>
    <w:rsid w:val="00851457"/>
    <w:rsid w:val="0086031E"/>
    <w:rsid w:val="00860C6E"/>
    <w:rsid w:val="00867FA5"/>
    <w:rsid w:val="0087104B"/>
    <w:rsid w:val="00874ADF"/>
    <w:rsid w:val="0088236D"/>
    <w:rsid w:val="00883315"/>
    <w:rsid w:val="00883748"/>
    <w:rsid w:val="00887570"/>
    <w:rsid w:val="00890AD0"/>
    <w:rsid w:val="00897E80"/>
    <w:rsid w:val="008A1662"/>
    <w:rsid w:val="008A1EA5"/>
    <w:rsid w:val="008A2D5C"/>
    <w:rsid w:val="008B1D59"/>
    <w:rsid w:val="008C22AF"/>
    <w:rsid w:val="008C320F"/>
    <w:rsid w:val="008C5683"/>
    <w:rsid w:val="008D3BED"/>
    <w:rsid w:val="008D5F96"/>
    <w:rsid w:val="008D6C67"/>
    <w:rsid w:val="008D74BB"/>
    <w:rsid w:val="008E7300"/>
    <w:rsid w:val="008F3D0F"/>
    <w:rsid w:val="008F4E5E"/>
    <w:rsid w:val="008F57F7"/>
    <w:rsid w:val="0090030A"/>
    <w:rsid w:val="009072E8"/>
    <w:rsid w:val="009139D6"/>
    <w:rsid w:val="00914F00"/>
    <w:rsid w:val="00916949"/>
    <w:rsid w:val="00922B6F"/>
    <w:rsid w:val="00937D11"/>
    <w:rsid w:val="00946AAB"/>
    <w:rsid w:val="00947C68"/>
    <w:rsid w:val="00950300"/>
    <w:rsid w:val="009537CE"/>
    <w:rsid w:val="00953FED"/>
    <w:rsid w:val="00962BDA"/>
    <w:rsid w:val="00965613"/>
    <w:rsid w:val="00971A62"/>
    <w:rsid w:val="0097336E"/>
    <w:rsid w:val="009743CD"/>
    <w:rsid w:val="00977696"/>
    <w:rsid w:val="009839BA"/>
    <w:rsid w:val="00985E3D"/>
    <w:rsid w:val="00993D72"/>
    <w:rsid w:val="009944BE"/>
    <w:rsid w:val="00996D35"/>
    <w:rsid w:val="009972BB"/>
    <w:rsid w:val="009A14D1"/>
    <w:rsid w:val="009A1B7B"/>
    <w:rsid w:val="009A5AA9"/>
    <w:rsid w:val="009A6BC2"/>
    <w:rsid w:val="009A6FED"/>
    <w:rsid w:val="009B306C"/>
    <w:rsid w:val="009B613A"/>
    <w:rsid w:val="009B6F96"/>
    <w:rsid w:val="009B7779"/>
    <w:rsid w:val="009C21FB"/>
    <w:rsid w:val="009C29A1"/>
    <w:rsid w:val="009C7F49"/>
    <w:rsid w:val="009D0C6A"/>
    <w:rsid w:val="009D32EA"/>
    <w:rsid w:val="009D66D3"/>
    <w:rsid w:val="009E30CF"/>
    <w:rsid w:val="009E4AAA"/>
    <w:rsid w:val="009F188E"/>
    <w:rsid w:val="009F46F7"/>
    <w:rsid w:val="00A00F06"/>
    <w:rsid w:val="00A01A9C"/>
    <w:rsid w:val="00A03FD4"/>
    <w:rsid w:val="00A061DC"/>
    <w:rsid w:val="00A069C5"/>
    <w:rsid w:val="00A0770C"/>
    <w:rsid w:val="00A11865"/>
    <w:rsid w:val="00A11CFF"/>
    <w:rsid w:val="00A1325E"/>
    <w:rsid w:val="00A136B4"/>
    <w:rsid w:val="00A14B64"/>
    <w:rsid w:val="00A2522A"/>
    <w:rsid w:val="00A33884"/>
    <w:rsid w:val="00A40B81"/>
    <w:rsid w:val="00A44CD4"/>
    <w:rsid w:val="00A545FC"/>
    <w:rsid w:val="00A56AD2"/>
    <w:rsid w:val="00A571D5"/>
    <w:rsid w:val="00A60227"/>
    <w:rsid w:val="00A6085D"/>
    <w:rsid w:val="00A62379"/>
    <w:rsid w:val="00A65A06"/>
    <w:rsid w:val="00A66BDB"/>
    <w:rsid w:val="00A67CC2"/>
    <w:rsid w:val="00A67E2C"/>
    <w:rsid w:val="00A70583"/>
    <w:rsid w:val="00A72F8E"/>
    <w:rsid w:val="00A76708"/>
    <w:rsid w:val="00A76BCE"/>
    <w:rsid w:val="00A77581"/>
    <w:rsid w:val="00A77D1C"/>
    <w:rsid w:val="00A80AE8"/>
    <w:rsid w:val="00A81CA7"/>
    <w:rsid w:val="00A84B3D"/>
    <w:rsid w:val="00A90DAC"/>
    <w:rsid w:val="00A9138F"/>
    <w:rsid w:val="00A9173A"/>
    <w:rsid w:val="00A96235"/>
    <w:rsid w:val="00A96F89"/>
    <w:rsid w:val="00A972BE"/>
    <w:rsid w:val="00AA0838"/>
    <w:rsid w:val="00AA3132"/>
    <w:rsid w:val="00AA558E"/>
    <w:rsid w:val="00AB0C47"/>
    <w:rsid w:val="00AB4469"/>
    <w:rsid w:val="00AB5AFE"/>
    <w:rsid w:val="00AB6D54"/>
    <w:rsid w:val="00AB733F"/>
    <w:rsid w:val="00AC6756"/>
    <w:rsid w:val="00AC7207"/>
    <w:rsid w:val="00AD43B7"/>
    <w:rsid w:val="00AD7ACC"/>
    <w:rsid w:val="00AE1CD2"/>
    <w:rsid w:val="00AE251A"/>
    <w:rsid w:val="00AE66A7"/>
    <w:rsid w:val="00AE6EED"/>
    <w:rsid w:val="00AF3DFB"/>
    <w:rsid w:val="00AF4C5C"/>
    <w:rsid w:val="00AF7EA1"/>
    <w:rsid w:val="00B04872"/>
    <w:rsid w:val="00B138CC"/>
    <w:rsid w:val="00B20B54"/>
    <w:rsid w:val="00B26021"/>
    <w:rsid w:val="00B26C99"/>
    <w:rsid w:val="00B33B0B"/>
    <w:rsid w:val="00B33D48"/>
    <w:rsid w:val="00B34D92"/>
    <w:rsid w:val="00B4691B"/>
    <w:rsid w:val="00B51C60"/>
    <w:rsid w:val="00B572EC"/>
    <w:rsid w:val="00B57CF2"/>
    <w:rsid w:val="00B61349"/>
    <w:rsid w:val="00B70EAD"/>
    <w:rsid w:val="00B75087"/>
    <w:rsid w:val="00B76055"/>
    <w:rsid w:val="00B775F7"/>
    <w:rsid w:val="00B83162"/>
    <w:rsid w:val="00B86AA6"/>
    <w:rsid w:val="00B972C3"/>
    <w:rsid w:val="00BA0800"/>
    <w:rsid w:val="00BA1B01"/>
    <w:rsid w:val="00BA1F24"/>
    <w:rsid w:val="00BA4248"/>
    <w:rsid w:val="00BA4693"/>
    <w:rsid w:val="00BB2E98"/>
    <w:rsid w:val="00BC033F"/>
    <w:rsid w:val="00BC19DD"/>
    <w:rsid w:val="00BC28F2"/>
    <w:rsid w:val="00BD04AE"/>
    <w:rsid w:val="00BD5782"/>
    <w:rsid w:val="00BD63D0"/>
    <w:rsid w:val="00BD7170"/>
    <w:rsid w:val="00BD7B5A"/>
    <w:rsid w:val="00BE0B2F"/>
    <w:rsid w:val="00BE5C18"/>
    <w:rsid w:val="00BE6642"/>
    <w:rsid w:val="00BE7136"/>
    <w:rsid w:val="00BE7AFF"/>
    <w:rsid w:val="00BF4766"/>
    <w:rsid w:val="00BF7A06"/>
    <w:rsid w:val="00C00743"/>
    <w:rsid w:val="00C23039"/>
    <w:rsid w:val="00C2453D"/>
    <w:rsid w:val="00C26276"/>
    <w:rsid w:val="00C31525"/>
    <w:rsid w:val="00C31790"/>
    <w:rsid w:val="00C331CD"/>
    <w:rsid w:val="00C33FCC"/>
    <w:rsid w:val="00C347F6"/>
    <w:rsid w:val="00C3638F"/>
    <w:rsid w:val="00C428A1"/>
    <w:rsid w:val="00C45E5A"/>
    <w:rsid w:val="00C47FDC"/>
    <w:rsid w:val="00C512B1"/>
    <w:rsid w:val="00C51AC6"/>
    <w:rsid w:val="00C526C1"/>
    <w:rsid w:val="00C54287"/>
    <w:rsid w:val="00C55B37"/>
    <w:rsid w:val="00C6079B"/>
    <w:rsid w:val="00C60D46"/>
    <w:rsid w:val="00C618A5"/>
    <w:rsid w:val="00C71D25"/>
    <w:rsid w:val="00C73616"/>
    <w:rsid w:val="00C770A1"/>
    <w:rsid w:val="00C77D16"/>
    <w:rsid w:val="00C77E2A"/>
    <w:rsid w:val="00C82E81"/>
    <w:rsid w:val="00C918CF"/>
    <w:rsid w:val="00C93E28"/>
    <w:rsid w:val="00C9468A"/>
    <w:rsid w:val="00C979EF"/>
    <w:rsid w:val="00CA0663"/>
    <w:rsid w:val="00CA180D"/>
    <w:rsid w:val="00CA2AED"/>
    <w:rsid w:val="00CA3AD6"/>
    <w:rsid w:val="00CA57E4"/>
    <w:rsid w:val="00CB0DFA"/>
    <w:rsid w:val="00CB0F26"/>
    <w:rsid w:val="00CB1083"/>
    <w:rsid w:val="00CB115E"/>
    <w:rsid w:val="00CB3911"/>
    <w:rsid w:val="00CB6827"/>
    <w:rsid w:val="00CB6EDD"/>
    <w:rsid w:val="00CB7C97"/>
    <w:rsid w:val="00CC15B5"/>
    <w:rsid w:val="00CC29F6"/>
    <w:rsid w:val="00CC5EE1"/>
    <w:rsid w:val="00CD3865"/>
    <w:rsid w:val="00CE1B59"/>
    <w:rsid w:val="00CE306C"/>
    <w:rsid w:val="00CE3156"/>
    <w:rsid w:val="00CE6D29"/>
    <w:rsid w:val="00CE79B6"/>
    <w:rsid w:val="00CE7A3B"/>
    <w:rsid w:val="00CF0414"/>
    <w:rsid w:val="00CF26E5"/>
    <w:rsid w:val="00CF566C"/>
    <w:rsid w:val="00CF7B55"/>
    <w:rsid w:val="00CF7F33"/>
    <w:rsid w:val="00D008F9"/>
    <w:rsid w:val="00D02B94"/>
    <w:rsid w:val="00D03224"/>
    <w:rsid w:val="00D052A6"/>
    <w:rsid w:val="00D0549B"/>
    <w:rsid w:val="00D1415D"/>
    <w:rsid w:val="00D14FB5"/>
    <w:rsid w:val="00D151A9"/>
    <w:rsid w:val="00D24DE4"/>
    <w:rsid w:val="00D250D3"/>
    <w:rsid w:val="00D26615"/>
    <w:rsid w:val="00D35F06"/>
    <w:rsid w:val="00D3623C"/>
    <w:rsid w:val="00D44C00"/>
    <w:rsid w:val="00D45419"/>
    <w:rsid w:val="00D462A5"/>
    <w:rsid w:val="00D47BA2"/>
    <w:rsid w:val="00D50DEF"/>
    <w:rsid w:val="00D51445"/>
    <w:rsid w:val="00D53AA7"/>
    <w:rsid w:val="00D60986"/>
    <w:rsid w:val="00D6196A"/>
    <w:rsid w:val="00D63CF2"/>
    <w:rsid w:val="00D64728"/>
    <w:rsid w:val="00D657AD"/>
    <w:rsid w:val="00D65D0E"/>
    <w:rsid w:val="00D76A08"/>
    <w:rsid w:val="00D77D25"/>
    <w:rsid w:val="00D80556"/>
    <w:rsid w:val="00D81192"/>
    <w:rsid w:val="00D83AE6"/>
    <w:rsid w:val="00D841E8"/>
    <w:rsid w:val="00D94331"/>
    <w:rsid w:val="00D94A49"/>
    <w:rsid w:val="00D95F2B"/>
    <w:rsid w:val="00D970FE"/>
    <w:rsid w:val="00DA36B8"/>
    <w:rsid w:val="00DA4D86"/>
    <w:rsid w:val="00DB58A3"/>
    <w:rsid w:val="00DB7597"/>
    <w:rsid w:val="00DC5304"/>
    <w:rsid w:val="00DC7698"/>
    <w:rsid w:val="00DC7BD3"/>
    <w:rsid w:val="00DD1264"/>
    <w:rsid w:val="00DD1F93"/>
    <w:rsid w:val="00DD226F"/>
    <w:rsid w:val="00DD2C53"/>
    <w:rsid w:val="00DE418D"/>
    <w:rsid w:val="00DE60FF"/>
    <w:rsid w:val="00DF0439"/>
    <w:rsid w:val="00DF0692"/>
    <w:rsid w:val="00DF1B8C"/>
    <w:rsid w:val="00DF2C2C"/>
    <w:rsid w:val="00DF3856"/>
    <w:rsid w:val="00DF4B6E"/>
    <w:rsid w:val="00E004EA"/>
    <w:rsid w:val="00E014F9"/>
    <w:rsid w:val="00E036F3"/>
    <w:rsid w:val="00E04771"/>
    <w:rsid w:val="00E049D8"/>
    <w:rsid w:val="00E04EED"/>
    <w:rsid w:val="00E054DA"/>
    <w:rsid w:val="00E13643"/>
    <w:rsid w:val="00E15D9C"/>
    <w:rsid w:val="00E20792"/>
    <w:rsid w:val="00E21A02"/>
    <w:rsid w:val="00E220F6"/>
    <w:rsid w:val="00E27675"/>
    <w:rsid w:val="00E30C7F"/>
    <w:rsid w:val="00E3117F"/>
    <w:rsid w:val="00E330EF"/>
    <w:rsid w:val="00E3393E"/>
    <w:rsid w:val="00E356E8"/>
    <w:rsid w:val="00E40200"/>
    <w:rsid w:val="00E41C91"/>
    <w:rsid w:val="00E420FB"/>
    <w:rsid w:val="00E44ECA"/>
    <w:rsid w:val="00E46E2C"/>
    <w:rsid w:val="00E512BD"/>
    <w:rsid w:val="00E53F14"/>
    <w:rsid w:val="00E54A3D"/>
    <w:rsid w:val="00E65724"/>
    <w:rsid w:val="00E65BF8"/>
    <w:rsid w:val="00E661CA"/>
    <w:rsid w:val="00E6620F"/>
    <w:rsid w:val="00E728C2"/>
    <w:rsid w:val="00E74F84"/>
    <w:rsid w:val="00E8183C"/>
    <w:rsid w:val="00E945B8"/>
    <w:rsid w:val="00E94C41"/>
    <w:rsid w:val="00EA212F"/>
    <w:rsid w:val="00EA42D5"/>
    <w:rsid w:val="00EB0288"/>
    <w:rsid w:val="00EB04AF"/>
    <w:rsid w:val="00EB100F"/>
    <w:rsid w:val="00EB4CE1"/>
    <w:rsid w:val="00EB54AC"/>
    <w:rsid w:val="00EB7991"/>
    <w:rsid w:val="00EC4769"/>
    <w:rsid w:val="00EC4D92"/>
    <w:rsid w:val="00ED19B1"/>
    <w:rsid w:val="00ED2E06"/>
    <w:rsid w:val="00ED4002"/>
    <w:rsid w:val="00ED45E3"/>
    <w:rsid w:val="00ED638A"/>
    <w:rsid w:val="00EE360C"/>
    <w:rsid w:val="00EE37BC"/>
    <w:rsid w:val="00EE4AFE"/>
    <w:rsid w:val="00EE6190"/>
    <w:rsid w:val="00EF2153"/>
    <w:rsid w:val="00EF7B02"/>
    <w:rsid w:val="00F026BD"/>
    <w:rsid w:val="00F02F9B"/>
    <w:rsid w:val="00F03E85"/>
    <w:rsid w:val="00F11804"/>
    <w:rsid w:val="00F15657"/>
    <w:rsid w:val="00F1622E"/>
    <w:rsid w:val="00F17344"/>
    <w:rsid w:val="00F17A1A"/>
    <w:rsid w:val="00F20ABF"/>
    <w:rsid w:val="00F22CFC"/>
    <w:rsid w:val="00F22D1C"/>
    <w:rsid w:val="00F23A13"/>
    <w:rsid w:val="00F25691"/>
    <w:rsid w:val="00F25818"/>
    <w:rsid w:val="00F25C0C"/>
    <w:rsid w:val="00F27E9A"/>
    <w:rsid w:val="00F30808"/>
    <w:rsid w:val="00F3310E"/>
    <w:rsid w:val="00F3504F"/>
    <w:rsid w:val="00F3508A"/>
    <w:rsid w:val="00F36DFF"/>
    <w:rsid w:val="00F3738E"/>
    <w:rsid w:val="00F408FB"/>
    <w:rsid w:val="00F4630F"/>
    <w:rsid w:val="00F5586C"/>
    <w:rsid w:val="00F56010"/>
    <w:rsid w:val="00F60942"/>
    <w:rsid w:val="00F63943"/>
    <w:rsid w:val="00F65E1D"/>
    <w:rsid w:val="00F66484"/>
    <w:rsid w:val="00F671F7"/>
    <w:rsid w:val="00F724C4"/>
    <w:rsid w:val="00F729F7"/>
    <w:rsid w:val="00F75EE5"/>
    <w:rsid w:val="00F9190F"/>
    <w:rsid w:val="00F95207"/>
    <w:rsid w:val="00FA08EB"/>
    <w:rsid w:val="00FA34AF"/>
    <w:rsid w:val="00FA4A96"/>
    <w:rsid w:val="00FA6372"/>
    <w:rsid w:val="00FA7762"/>
    <w:rsid w:val="00FB168D"/>
    <w:rsid w:val="00FB2CD6"/>
    <w:rsid w:val="00FB3B52"/>
    <w:rsid w:val="00FB74AE"/>
    <w:rsid w:val="00FB7930"/>
    <w:rsid w:val="00FC0D65"/>
    <w:rsid w:val="00FC5CA6"/>
    <w:rsid w:val="00FD7100"/>
    <w:rsid w:val="00FE23F4"/>
    <w:rsid w:val="00FE397C"/>
    <w:rsid w:val="00FE4626"/>
    <w:rsid w:val="00FE4FD4"/>
    <w:rsid w:val="00FF6C0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stroke="f">
      <v:fill color="white"/>
      <v:stroke on="f"/>
    </o:shapedefaults>
    <o:shapelayout v:ext="edit">
      <o:idmap v:ext="edit" data="1"/>
    </o:shapelayout>
  </w:shapeDefaults>
  <w:decimalSymbol w:val="."/>
  <w:listSeparator w:val=","/>
  <w14:docId w14:val="6A3CB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atentStyles>
  <w:style w:type="paragraph" w:default="1" w:styleId="Normal">
    <w:name w:val="Normal"/>
    <w:qFormat/>
    <w:rsid w:val="00CF26E5"/>
    <w:rPr>
      <w:sz w:val="24"/>
      <w:szCs w:val="24"/>
      <w:lang w:eastAsia="en-US"/>
    </w:rPr>
  </w:style>
  <w:style w:type="paragraph" w:styleId="Heading1">
    <w:name w:val="heading 1"/>
    <w:basedOn w:val="Normal"/>
    <w:next w:val="Normal"/>
    <w:link w:val="Heading1Char"/>
    <w:qFormat/>
    <w:rsid w:val="006E6FBF"/>
    <w:pPr>
      <w:spacing w:before="120" w:line="300" w:lineRule="exact"/>
      <w:jc w:val="center"/>
      <w:outlineLvl w:val="0"/>
    </w:pPr>
    <w:rPr>
      <w:rFonts w:ascii="Garamond" w:hAnsi="Garamond" w:cs="Tahoma"/>
      <w:b/>
    </w:rPr>
  </w:style>
  <w:style w:type="paragraph" w:styleId="Heading2">
    <w:name w:val="heading 2"/>
    <w:basedOn w:val="Normal"/>
    <w:next w:val="Normal"/>
    <w:qFormat/>
    <w:rsid w:val="00A60227"/>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60227"/>
    <w:pPr>
      <w:keepNext/>
      <w:outlineLvl w:val="2"/>
    </w:pPr>
    <w:rPr>
      <w:sz w:val="28"/>
      <w:lang w:eastAsia="ro-RO"/>
    </w:rPr>
  </w:style>
  <w:style w:type="paragraph" w:styleId="Heading4">
    <w:name w:val="heading 4"/>
    <w:basedOn w:val="Normal"/>
    <w:next w:val="Normal"/>
    <w:qFormat/>
    <w:rsid w:val="00A60227"/>
    <w:pPr>
      <w:keepNext/>
      <w:ind w:left="284"/>
      <w:outlineLvl w:val="3"/>
    </w:pPr>
    <w:rPr>
      <w:b/>
      <w:bCs/>
      <w:sz w:val="28"/>
      <w:lang w:eastAsia="ro-RO"/>
    </w:rPr>
  </w:style>
  <w:style w:type="paragraph" w:styleId="Heading5">
    <w:name w:val="heading 5"/>
    <w:basedOn w:val="Normal"/>
    <w:next w:val="Normal"/>
    <w:qFormat/>
    <w:rsid w:val="00A60227"/>
    <w:pPr>
      <w:keepNext/>
      <w:ind w:left="5040" w:firstLine="720"/>
      <w:jc w:val="center"/>
      <w:outlineLvl w:val="4"/>
    </w:pPr>
    <w:rPr>
      <w:b/>
      <w:bCs/>
      <w:sz w:val="28"/>
      <w:lang w:eastAsia="ro-RO"/>
    </w:rPr>
  </w:style>
  <w:style w:type="paragraph" w:styleId="Heading6">
    <w:name w:val="heading 6"/>
    <w:basedOn w:val="Normal"/>
    <w:next w:val="Normal"/>
    <w:qFormat/>
    <w:rsid w:val="00A60227"/>
    <w:pPr>
      <w:spacing w:before="240" w:after="60"/>
      <w:outlineLvl w:val="5"/>
    </w:pPr>
    <w:rPr>
      <w:b/>
      <w:bCs/>
      <w:sz w:val="22"/>
      <w:szCs w:val="22"/>
    </w:rPr>
  </w:style>
  <w:style w:type="paragraph" w:styleId="Heading7">
    <w:name w:val="heading 7"/>
    <w:basedOn w:val="Normal"/>
    <w:next w:val="Normal"/>
    <w:qFormat/>
    <w:rsid w:val="00A60227"/>
    <w:pPr>
      <w:spacing w:before="240" w:after="60"/>
      <w:outlineLvl w:val="6"/>
    </w:pPr>
  </w:style>
  <w:style w:type="paragraph" w:styleId="Heading8">
    <w:name w:val="heading 8"/>
    <w:basedOn w:val="Normal"/>
    <w:next w:val="Normal"/>
    <w:qFormat/>
    <w:rsid w:val="00A60227"/>
    <w:pPr>
      <w:keepNext/>
      <w:autoSpaceDE w:val="0"/>
      <w:autoSpaceDN w:val="0"/>
      <w:adjustRightInd w:val="0"/>
      <w:jc w:val="center"/>
      <w:outlineLvl w:val="7"/>
    </w:pPr>
    <w:rPr>
      <w:rFonts w:ascii="Arial" w:hAnsi="Arial" w:cs="Arial"/>
      <w:b/>
      <w:bCs/>
      <w:color w:val="000000"/>
      <w:sz w:val="22"/>
      <w:lang w:val="fr-FR" w:eastAsia="ro-RO"/>
    </w:rPr>
  </w:style>
  <w:style w:type="paragraph" w:styleId="Heading9">
    <w:name w:val="heading 9"/>
    <w:basedOn w:val="Normal"/>
    <w:next w:val="Normal"/>
    <w:qFormat/>
    <w:rsid w:val="00A60227"/>
    <w:pPr>
      <w:keepNext/>
      <w:jc w:val="center"/>
      <w:outlineLvl w:val="8"/>
    </w:pPr>
    <w:rPr>
      <w:b/>
      <w:bCs/>
      <w:sz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60227"/>
    <w:pPr>
      <w:tabs>
        <w:tab w:val="center" w:pos="4320"/>
        <w:tab w:val="right" w:pos="8640"/>
      </w:tabs>
    </w:pPr>
  </w:style>
  <w:style w:type="paragraph" w:styleId="Footer">
    <w:name w:val="footer"/>
    <w:basedOn w:val="Normal"/>
    <w:link w:val="FooterChar"/>
    <w:rsid w:val="00A60227"/>
    <w:pPr>
      <w:tabs>
        <w:tab w:val="center" w:pos="4320"/>
        <w:tab w:val="right" w:pos="8640"/>
      </w:tabs>
    </w:pPr>
  </w:style>
  <w:style w:type="paragraph" w:customStyle="1" w:styleId="Default">
    <w:name w:val="Default"/>
    <w:rsid w:val="00A60227"/>
    <w:pPr>
      <w:autoSpaceDE w:val="0"/>
      <w:autoSpaceDN w:val="0"/>
      <w:adjustRightInd w:val="0"/>
    </w:pPr>
    <w:rPr>
      <w:rFonts w:ascii="Arial" w:hAnsi="Arial" w:cs="Arial"/>
      <w:color w:val="000000"/>
      <w:sz w:val="24"/>
      <w:szCs w:val="24"/>
      <w:lang w:val="en-US" w:eastAsia="en-US"/>
    </w:rPr>
  </w:style>
  <w:style w:type="character" w:styleId="PageNumber">
    <w:name w:val="page number"/>
    <w:basedOn w:val="DefaultParagraphFont"/>
    <w:rsid w:val="00A60227"/>
  </w:style>
  <w:style w:type="paragraph" w:customStyle="1" w:styleId="B">
    <w:name w:val="B"/>
    <w:link w:val="BCaracter"/>
    <w:rsid w:val="00A60227"/>
    <w:pPr>
      <w:widowControl w:val="0"/>
      <w:autoSpaceDE w:val="0"/>
      <w:autoSpaceDN w:val="0"/>
      <w:adjustRightInd w:val="0"/>
      <w:spacing w:line="320" w:lineRule="exact"/>
      <w:ind w:firstLine="283"/>
      <w:jc w:val="both"/>
    </w:pPr>
    <w:rPr>
      <w:szCs w:val="24"/>
    </w:rPr>
  </w:style>
  <w:style w:type="paragraph" w:styleId="BodyTextIndent3">
    <w:name w:val="Body Text Indent 3"/>
    <w:basedOn w:val="Normal"/>
    <w:rsid w:val="00A60227"/>
    <w:pPr>
      <w:spacing w:line="340" w:lineRule="exact"/>
      <w:ind w:right="62" w:firstLine="357"/>
      <w:jc w:val="both"/>
    </w:pPr>
    <w:rPr>
      <w:rFonts w:ascii="Arial" w:hAnsi="Arial"/>
      <w:lang w:eastAsia="ro-RO"/>
    </w:rPr>
  </w:style>
  <w:style w:type="paragraph" w:styleId="BodyText2">
    <w:name w:val="Body Text 2"/>
    <w:basedOn w:val="Normal"/>
    <w:rsid w:val="00A60227"/>
    <w:pPr>
      <w:spacing w:after="120" w:line="480" w:lineRule="auto"/>
    </w:pPr>
  </w:style>
  <w:style w:type="paragraph" w:styleId="BodyText3">
    <w:name w:val="Body Text 3"/>
    <w:basedOn w:val="Normal"/>
    <w:rsid w:val="00A60227"/>
    <w:pPr>
      <w:spacing w:after="120"/>
    </w:pPr>
    <w:rPr>
      <w:sz w:val="16"/>
      <w:szCs w:val="16"/>
    </w:rPr>
  </w:style>
  <w:style w:type="paragraph" w:styleId="BodyText">
    <w:name w:val="Body Text"/>
    <w:basedOn w:val="Normal"/>
    <w:rsid w:val="00A60227"/>
    <w:pPr>
      <w:spacing w:after="120"/>
    </w:pPr>
  </w:style>
  <w:style w:type="paragraph" w:styleId="BodyTextIndent">
    <w:name w:val="Body Text Indent"/>
    <w:basedOn w:val="Normal"/>
    <w:rsid w:val="00A60227"/>
    <w:pPr>
      <w:spacing w:after="120"/>
      <w:ind w:left="360"/>
    </w:pPr>
  </w:style>
  <w:style w:type="paragraph" w:styleId="Title">
    <w:name w:val="Title"/>
    <w:basedOn w:val="Normal"/>
    <w:link w:val="TitleChar"/>
    <w:qFormat/>
    <w:rsid w:val="00A60227"/>
    <w:pPr>
      <w:jc w:val="center"/>
    </w:pPr>
    <w:rPr>
      <w:b/>
      <w:szCs w:val="20"/>
      <w:lang w:eastAsia="ro-RO"/>
    </w:rPr>
  </w:style>
  <w:style w:type="paragraph" w:styleId="BodyTextIndent2">
    <w:name w:val="Body Text Indent 2"/>
    <w:basedOn w:val="Normal"/>
    <w:rsid w:val="00A60227"/>
    <w:pPr>
      <w:spacing w:line="360" w:lineRule="auto"/>
      <w:ind w:firstLine="720"/>
      <w:jc w:val="center"/>
    </w:pPr>
    <w:rPr>
      <w:rFonts w:ascii="Arial" w:hAnsi="Arial" w:cs="Arial"/>
      <w:b/>
      <w:bCs/>
      <w:sz w:val="28"/>
      <w:lang w:eastAsia="ro-RO"/>
    </w:rPr>
  </w:style>
  <w:style w:type="paragraph" w:styleId="FootnoteText">
    <w:name w:val="footnote text"/>
    <w:basedOn w:val="Normal"/>
    <w:semiHidden/>
    <w:rsid w:val="00A60227"/>
    <w:rPr>
      <w:sz w:val="20"/>
      <w:szCs w:val="20"/>
      <w:lang w:eastAsia="ro-RO"/>
    </w:rPr>
  </w:style>
  <w:style w:type="paragraph" w:styleId="BlockText">
    <w:name w:val="Block Text"/>
    <w:basedOn w:val="Normal"/>
    <w:rsid w:val="00A60227"/>
    <w:pPr>
      <w:spacing w:line="360" w:lineRule="auto"/>
      <w:ind w:left="705" w:right="60"/>
      <w:jc w:val="both"/>
    </w:pPr>
    <w:rPr>
      <w:rFonts w:ascii="Arial" w:hAnsi="Arial"/>
      <w:bCs/>
      <w:color w:val="000000"/>
      <w:lang w:eastAsia="ro-RO"/>
    </w:rPr>
  </w:style>
  <w:style w:type="paragraph" w:customStyle="1" w:styleId="BodyText21">
    <w:name w:val="Body Text 21"/>
    <w:basedOn w:val="Normal"/>
    <w:rsid w:val="00A60227"/>
    <w:pPr>
      <w:widowControl w:val="0"/>
      <w:jc w:val="both"/>
    </w:pPr>
    <w:rPr>
      <w:rFonts w:ascii="Times Rom" w:hAnsi="Times Rom"/>
      <w:szCs w:val="20"/>
    </w:rPr>
  </w:style>
  <w:style w:type="character" w:styleId="CommentReference">
    <w:name w:val="annotation reference"/>
    <w:basedOn w:val="DefaultParagraphFont"/>
    <w:semiHidden/>
    <w:rsid w:val="00A60227"/>
    <w:rPr>
      <w:sz w:val="16"/>
      <w:szCs w:val="16"/>
    </w:rPr>
  </w:style>
  <w:style w:type="paragraph" w:styleId="CommentText">
    <w:name w:val="annotation text"/>
    <w:basedOn w:val="Normal"/>
    <w:semiHidden/>
    <w:rsid w:val="00A60227"/>
    <w:rPr>
      <w:sz w:val="20"/>
      <w:szCs w:val="20"/>
    </w:rPr>
  </w:style>
  <w:style w:type="paragraph" w:styleId="CommentSubject">
    <w:name w:val="annotation subject"/>
    <w:basedOn w:val="CommentText"/>
    <w:next w:val="CommentText"/>
    <w:semiHidden/>
    <w:rsid w:val="00A60227"/>
    <w:rPr>
      <w:b/>
      <w:bCs/>
    </w:rPr>
  </w:style>
  <w:style w:type="paragraph" w:styleId="BalloonText">
    <w:name w:val="Balloon Text"/>
    <w:basedOn w:val="Normal"/>
    <w:semiHidden/>
    <w:rsid w:val="00A60227"/>
    <w:rPr>
      <w:rFonts w:ascii="Tahoma" w:hAnsi="Tahoma" w:cs="Tahoma"/>
      <w:sz w:val="16"/>
      <w:szCs w:val="16"/>
    </w:rPr>
  </w:style>
  <w:style w:type="table" w:styleId="TableGrid">
    <w:name w:val="Table Grid"/>
    <w:basedOn w:val="TableNormal"/>
    <w:uiPriority w:val="59"/>
    <w:rsid w:val="002415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rsid w:val="00971A62"/>
    <w:pPr>
      <w:tabs>
        <w:tab w:val="right" w:leader="dot" w:pos="9739"/>
      </w:tabs>
      <w:spacing w:before="120" w:line="300" w:lineRule="exact"/>
    </w:pPr>
    <w:rPr>
      <w:lang w:val="en-US" w:eastAsia="ro-RO"/>
    </w:rPr>
  </w:style>
  <w:style w:type="character" w:styleId="Hyperlink">
    <w:name w:val="Hyperlink"/>
    <w:basedOn w:val="DefaultParagraphFont"/>
    <w:uiPriority w:val="99"/>
    <w:rsid w:val="00A56AD2"/>
    <w:rPr>
      <w:color w:val="0000FF"/>
      <w:u w:val="single"/>
    </w:rPr>
  </w:style>
  <w:style w:type="character" w:customStyle="1" w:styleId="Heading1Char">
    <w:name w:val="Heading 1 Char"/>
    <w:basedOn w:val="DefaultParagraphFont"/>
    <w:link w:val="Heading1"/>
    <w:rsid w:val="006E6FBF"/>
    <w:rPr>
      <w:rFonts w:ascii="Garamond" w:hAnsi="Garamond" w:cs="Tahoma"/>
      <w:b/>
      <w:sz w:val="24"/>
      <w:szCs w:val="24"/>
      <w:lang w:val="ro-RO" w:eastAsia="en-US" w:bidi="ar-SA"/>
    </w:rPr>
  </w:style>
  <w:style w:type="paragraph" w:styleId="TOC2">
    <w:name w:val="toc 2"/>
    <w:basedOn w:val="Normal"/>
    <w:next w:val="Normal"/>
    <w:autoRedefine/>
    <w:uiPriority w:val="39"/>
    <w:rsid w:val="006E6FBF"/>
    <w:pPr>
      <w:ind w:left="240"/>
    </w:pPr>
  </w:style>
  <w:style w:type="character" w:customStyle="1" w:styleId="TitleChar">
    <w:name w:val="Title Char"/>
    <w:basedOn w:val="DefaultParagraphFont"/>
    <w:link w:val="Title"/>
    <w:uiPriority w:val="10"/>
    <w:rsid w:val="00C526C1"/>
    <w:rPr>
      <w:b/>
      <w:sz w:val="24"/>
    </w:rPr>
  </w:style>
  <w:style w:type="paragraph" w:styleId="TOC3">
    <w:name w:val="toc 3"/>
    <w:basedOn w:val="Normal"/>
    <w:next w:val="Normal"/>
    <w:autoRedefine/>
    <w:uiPriority w:val="39"/>
    <w:rsid w:val="00242916"/>
    <w:pPr>
      <w:ind w:left="480"/>
    </w:pPr>
  </w:style>
  <w:style w:type="character" w:customStyle="1" w:styleId="usertext1">
    <w:name w:val="usertext1"/>
    <w:basedOn w:val="DefaultParagraphFont"/>
    <w:rsid w:val="00242916"/>
    <w:rPr>
      <w:rFonts w:ascii="Arial" w:hAnsi="Arial" w:cs="Arial" w:hint="default"/>
      <w:sz w:val="20"/>
      <w:szCs w:val="20"/>
    </w:rPr>
  </w:style>
  <w:style w:type="paragraph" w:customStyle="1" w:styleId="Normal11pt">
    <w:name w:val="Normal + 11 pt"/>
    <w:aliases w:val="Spaţiere rânduri:  Exact 14 pct."/>
    <w:basedOn w:val="BodyText"/>
    <w:rsid w:val="00242916"/>
    <w:pPr>
      <w:tabs>
        <w:tab w:val="num" w:pos="1800"/>
      </w:tabs>
      <w:spacing w:after="0" w:line="280" w:lineRule="exact"/>
      <w:ind w:left="1800" w:hanging="360"/>
      <w:jc w:val="both"/>
    </w:pPr>
    <w:rPr>
      <w:sz w:val="22"/>
      <w:szCs w:val="22"/>
      <w:lang w:eastAsia="ro-RO"/>
    </w:rPr>
  </w:style>
  <w:style w:type="character" w:styleId="FollowedHyperlink">
    <w:name w:val="FollowedHyperlink"/>
    <w:basedOn w:val="DefaultParagraphFont"/>
    <w:rsid w:val="00242916"/>
    <w:rPr>
      <w:color w:val="800080"/>
      <w:u w:val="single"/>
    </w:rPr>
  </w:style>
  <w:style w:type="paragraph" w:styleId="TOCHeading">
    <w:name w:val="TOC Heading"/>
    <w:basedOn w:val="Heading1"/>
    <w:next w:val="Normal"/>
    <w:qFormat/>
    <w:rsid w:val="00242916"/>
    <w:pPr>
      <w:keepNext/>
      <w:keepLines/>
      <w:spacing w:after="120" w:line="276" w:lineRule="auto"/>
      <w:jc w:val="left"/>
      <w:outlineLvl w:val="9"/>
    </w:pPr>
    <w:rPr>
      <w:rFonts w:ascii="Cambria" w:hAnsi="Cambria" w:cs="Times New Roman"/>
      <w:bCs/>
      <w:color w:val="365F91"/>
      <w:sz w:val="28"/>
      <w:szCs w:val="28"/>
      <w:lang w:val="en-US"/>
    </w:rPr>
  </w:style>
  <w:style w:type="character" w:customStyle="1" w:styleId="CaracterCaracter">
    <w:name w:val="Caracter Caracter"/>
    <w:basedOn w:val="DefaultParagraphFont"/>
    <w:rsid w:val="00242916"/>
    <w:rPr>
      <w:sz w:val="24"/>
      <w:szCs w:val="24"/>
      <w:lang w:val="en-US" w:eastAsia="en-US"/>
    </w:rPr>
  </w:style>
  <w:style w:type="paragraph" w:styleId="ListParagraph">
    <w:name w:val="List Paragraph"/>
    <w:basedOn w:val="Normal"/>
    <w:uiPriority w:val="34"/>
    <w:qFormat/>
    <w:rsid w:val="000C74DD"/>
    <w:pPr>
      <w:spacing w:after="200" w:line="276" w:lineRule="auto"/>
      <w:ind w:left="720"/>
      <w:contextualSpacing/>
    </w:pPr>
    <w:rPr>
      <w:rFonts w:asciiTheme="minorHAnsi" w:eastAsiaTheme="minorEastAsia" w:hAnsiTheme="minorHAnsi" w:cstheme="minorBidi"/>
      <w:sz w:val="22"/>
      <w:szCs w:val="22"/>
    </w:rPr>
  </w:style>
  <w:style w:type="character" w:customStyle="1" w:styleId="BCaracter">
    <w:name w:val="B Caracter"/>
    <w:basedOn w:val="DefaultParagraphFont"/>
    <w:link w:val="B"/>
    <w:rsid w:val="00FE4626"/>
    <w:rPr>
      <w:szCs w:val="24"/>
    </w:rPr>
  </w:style>
  <w:style w:type="paragraph" w:styleId="NoSpacing">
    <w:name w:val="No Spacing"/>
    <w:qFormat/>
    <w:rsid w:val="00BC033F"/>
    <w:rPr>
      <w:rFonts w:ascii="Calibri" w:hAnsi="Calibri"/>
      <w:sz w:val="22"/>
      <w:szCs w:val="22"/>
      <w:lang w:val="en-US" w:eastAsia="en-US"/>
    </w:rPr>
  </w:style>
  <w:style w:type="character" w:styleId="Emphasis">
    <w:name w:val="Emphasis"/>
    <w:uiPriority w:val="20"/>
    <w:qFormat/>
    <w:rsid w:val="0070688A"/>
    <w:rPr>
      <w:i/>
      <w:iCs/>
    </w:rPr>
  </w:style>
  <w:style w:type="character" w:customStyle="1" w:styleId="FooterChar">
    <w:name w:val="Footer Char"/>
    <w:link w:val="Footer"/>
    <w:rsid w:val="00DF4B6E"/>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atentStyles>
  <w:style w:type="paragraph" w:default="1" w:styleId="Normal">
    <w:name w:val="Normal"/>
    <w:qFormat/>
    <w:rsid w:val="00CF26E5"/>
    <w:rPr>
      <w:sz w:val="24"/>
      <w:szCs w:val="24"/>
      <w:lang w:eastAsia="en-US"/>
    </w:rPr>
  </w:style>
  <w:style w:type="paragraph" w:styleId="Heading1">
    <w:name w:val="heading 1"/>
    <w:basedOn w:val="Normal"/>
    <w:next w:val="Normal"/>
    <w:link w:val="Heading1Char"/>
    <w:qFormat/>
    <w:rsid w:val="006E6FBF"/>
    <w:pPr>
      <w:spacing w:before="120" w:line="300" w:lineRule="exact"/>
      <w:jc w:val="center"/>
      <w:outlineLvl w:val="0"/>
    </w:pPr>
    <w:rPr>
      <w:rFonts w:ascii="Garamond" w:hAnsi="Garamond" w:cs="Tahoma"/>
      <w:b/>
    </w:rPr>
  </w:style>
  <w:style w:type="paragraph" w:styleId="Heading2">
    <w:name w:val="heading 2"/>
    <w:basedOn w:val="Normal"/>
    <w:next w:val="Normal"/>
    <w:qFormat/>
    <w:rsid w:val="00A60227"/>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60227"/>
    <w:pPr>
      <w:keepNext/>
      <w:outlineLvl w:val="2"/>
    </w:pPr>
    <w:rPr>
      <w:sz w:val="28"/>
      <w:lang w:eastAsia="ro-RO"/>
    </w:rPr>
  </w:style>
  <w:style w:type="paragraph" w:styleId="Heading4">
    <w:name w:val="heading 4"/>
    <w:basedOn w:val="Normal"/>
    <w:next w:val="Normal"/>
    <w:qFormat/>
    <w:rsid w:val="00A60227"/>
    <w:pPr>
      <w:keepNext/>
      <w:ind w:left="284"/>
      <w:outlineLvl w:val="3"/>
    </w:pPr>
    <w:rPr>
      <w:b/>
      <w:bCs/>
      <w:sz w:val="28"/>
      <w:lang w:eastAsia="ro-RO"/>
    </w:rPr>
  </w:style>
  <w:style w:type="paragraph" w:styleId="Heading5">
    <w:name w:val="heading 5"/>
    <w:basedOn w:val="Normal"/>
    <w:next w:val="Normal"/>
    <w:qFormat/>
    <w:rsid w:val="00A60227"/>
    <w:pPr>
      <w:keepNext/>
      <w:ind w:left="5040" w:firstLine="720"/>
      <w:jc w:val="center"/>
      <w:outlineLvl w:val="4"/>
    </w:pPr>
    <w:rPr>
      <w:b/>
      <w:bCs/>
      <w:sz w:val="28"/>
      <w:lang w:eastAsia="ro-RO"/>
    </w:rPr>
  </w:style>
  <w:style w:type="paragraph" w:styleId="Heading6">
    <w:name w:val="heading 6"/>
    <w:basedOn w:val="Normal"/>
    <w:next w:val="Normal"/>
    <w:qFormat/>
    <w:rsid w:val="00A60227"/>
    <w:pPr>
      <w:spacing w:before="240" w:after="60"/>
      <w:outlineLvl w:val="5"/>
    </w:pPr>
    <w:rPr>
      <w:b/>
      <w:bCs/>
      <w:sz w:val="22"/>
      <w:szCs w:val="22"/>
    </w:rPr>
  </w:style>
  <w:style w:type="paragraph" w:styleId="Heading7">
    <w:name w:val="heading 7"/>
    <w:basedOn w:val="Normal"/>
    <w:next w:val="Normal"/>
    <w:qFormat/>
    <w:rsid w:val="00A60227"/>
    <w:pPr>
      <w:spacing w:before="240" w:after="60"/>
      <w:outlineLvl w:val="6"/>
    </w:pPr>
  </w:style>
  <w:style w:type="paragraph" w:styleId="Heading8">
    <w:name w:val="heading 8"/>
    <w:basedOn w:val="Normal"/>
    <w:next w:val="Normal"/>
    <w:qFormat/>
    <w:rsid w:val="00A60227"/>
    <w:pPr>
      <w:keepNext/>
      <w:autoSpaceDE w:val="0"/>
      <w:autoSpaceDN w:val="0"/>
      <w:adjustRightInd w:val="0"/>
      <w:jc w:val="center"/>
      <w:outlineLvl w:val="7"/>
    </w:pPr>
    <w:rPr>
      <w:rFonts w:ascii="Arial" w:hAnsi="Arial" w:cs="Arial"/>
      <w:b/>
      <w:bCs/>
      <w:color w:val="000000"/>
      <w:sz w:val="22"/>
      <w:lang w:val="fr-FR" w:eastAsia="ro-RO"/>
    </w:rPr>
  </w:style>
  <w:style w:type="paragraph" w:styleId="Heading9">
    <w:name w:val="heading 9"/>
    <w:basedOn w:val="Normal"/>
    <w:next w:val="Normal"/>
    <w:qFormat/>
    <w:rsid w:val="00A60227"/>
    <w:pPr>
      <w:keepNext/>
      <w:jc w:val="center"/>
      <w:outlineLvl w:val="8"/>
    </w:pPr>
    <w:rPr>
      <w:b/>
      <w:bCs/>
      <w:sz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60227"/>
    <w:pPr>
      <w:tabs>
        <w:tab w:val="center" w:pos="4320"/>
        <w:tab w:val="right" w:pos="8640"/>
      </w:tabs>
    </w:pPr>
  </w:style>
  <w:style w:type="paragraph" w:styleId="Footer">
    <w:name w:val="footer"/>
    <w:basedOn w:val="Normal"/>
    <w:link w:val="FooterChar"/>
    <w:rsid w:val="00A60227"/>
    <w:pPr>
      <w:tabs>
        <w:tab w:val="center" w:pos="4320"/>
        <w:tab w:val="right" w:pos="8640"/>
      </w:tabs>
    </w:pPr>
  </w:style>
  <w:style w:type="paragraph" w:customStyle="1" w:styleId="Default">
    <w:name w:val="Default"/>
    <w:rsid w:val="00A60227"/>
    <w:pPr>
      <w:autoSpaceDE w:val="0"/>
      <w:autoSpaceDN w:val="0"/>
      <w:adjustRightInd w:val="0"/>
    </w:pPr>
    <w:rPr>
      <w:rFonts w:ascii="Arial" w:hAnsi="Arial" w:cs="Arial"/>
      <w:color w:val="000000"/>
      <w:sz w:val="24"/>
      <w:szCs w:val="24"/>
      <w:lang w:val="en-US" w:eastAsia="en-US"/>
    </w:rPr>
  </w:style>
  <w:style w:type="character" w:styleId="PageNumber">
    <w:name w:val="page number"/>
    <w:basedOn w:val="DefaultParagraphFont"/>
    <w:rsid w:val="00A60227"/>
  </w:style>
  <w:style w:type="paragraph" w:customStyle="1" w:styleId="B">
    <w:name w:val="B"/>
    <w:link w:val="BCaracter"/>
    <w:rsid w:val="00A60227"/>
    <w:pPr>
      <w:widowControl w:val="0"/>
      <w:autoSpaceDE w:val="0"/>
      <w:autoSpaceDN w:val="0"/>
      <w:adjustRightInd w:val="0"/>
      <w:spacing w:line="320" w:lineRule="exact"/>
      <w:ind w:firstLine="283"/>
      <w:jc w:val="both"/>
    </w:pPr>
    <w:rPr>
      <w:szCs w:val="24"/>
    </w:rPr>
  </w:style>
  <w:style w:type="paragraph" w:styleId="BodyTextIndent3">
    <w:name w:val="Body Text Indent 3"/>
    <w:basedOn w:val="Normal"/>
    <w:rsid w:val="00A60227"/>
    <w:pPr>
      <w:spacing w:line="340" w:lineRule="exact"/>
      <w:ind w:right="62" w:firstLine="357"/>
      <w:jc w:val="both"/>
    </w:pPr>
    <w:rPr>
      <w:rFonts w:ascii="Arial" w:hAnsi="Arial"/>
      <w:lang w:eastAsia="ro-RO"/>
    </w:rPr>
  </w:style>
  <w:style w:type="paragraph" w:styleId="BodyText2">
    <w:name w:val="Body Text 2"/>
    <w:basedOn w:val="Normal"/>
    <w:rsid w:val="00A60227"/>
    <w:pPr>
      <w:spacing w:after="120" w:line="480" w:lineRule="auto"/>
    </w:pPr>
  </w:style>
  <w:style w:type="paragraph" w:styleId="BodyText3">
    <w:name w:val="Body Text 3"/>
    <w:basedOn w:val="Normal"/>
    <w:rsid w:val="00A60227"/>
    <w:pPr>
      <w:spacing w:after="120"/>
    </w:pPr>
    <w:rPr>
      <w:sz w:val="16"/>
      <w:szCs w:val="16"/>
    </w:rPr>
  </w:style>
  <w:style w:type="paragraph" w:styleId="BodyText">
    <w:name w:val="Body Text"/>
    <w:basedOn w:val="Normal"/>
    <w:rsid w:val="00A60227"/>
    <w:pPr>
      <w:spacing w:after="120"/>
    </w:pPr>
  </w:style>
  <w:style w:type="paragraph" w:styleId="BodyTextIndent">
    <w:name w:val="Body Text Indent"/>
    <w:basedOn w:val="Normal"/>
    <w:rsid w:val="00A60227"/>
    <w:pPr>
      <w:spacing w:after="120"/>
      <w:ind w:left="360"/>
    </w:pPr>
  </w:style>
  <w:style w:type="paragraph" w:styleId="Title">
    <w:name w:val="Title"/>
    <w:basedOn w:val="Normal"/>
    <w:link w:val="TitleChar"/>
    <w:qFormat/>
    <w:rsid w:val="00A60227"/>
    <w:pPr>
      <w:jc w:val="center"/>
    </w:pPr>
    <w:rPr>
      <w:b/>
      <w:szCs w:val="20"/>
      <w:lang w:eastAsia="ro-RO"/>
    </w:rPr>
  </w:style>
  <w:style w:type="paragraph" w:styleId="BodyTextIndent2">
    <w:name w:val="Body Text Indent 2"/>
    <w:basedOn w:val="Normal"/>
    <w:rsid w:val="00A60227"/>
    <w:pPr>
      <w:spacing w:line="360" w:lineRule="auto"/>
      <w:ind w:firstLine="720"/>
      <w:jc w:val="center"/>
    </w:pPr>
    <w:rPr>
      <w:rFonts w:ascii="Arial" w:hAnsi="Arial" w:cs="Arial"/>
      <w:b/>
      <w:bCs/>
      <w:sz w:val="28"/>
      <w:lang w:eastAsia="ro-RO"/>
    </w:rPr>
  </w:style>
  <w:style w:type="paragraph" w:styleId="FootnoteText">
    <w:name w:val="footnote text"/>
    <w:basedOn w:val="Normal"/>
    <w:semiHidden/>
    <w:rsid w:val="00A60227"/>
    <w:rPr>
      <w:sz w:val="20"/>
      <w:szCs w:val="20"/>
      <w:lang w:eastAsia="ro-RO"/>
    </w:rPr>
  </w:style>
  <w:style w:type="paragraph" w:styleId="BlockText">
    <w:name w:val="Block Text"/>
    <w:basedOn w:val="Normal"/>
    <w:rsid w:val="00A60227"/>
    <w:pPr>
      <w:spacing w:line="360" w:lineRule="auto"/>
      <w:ind w:left="705" w:right="60"/>
      <w:jc w:val="both"/>
    </w:pPr>
    <w:rPr>
      <w:rFonts w:ascii="Arial" w:hAnsi="Arial"/>
      <w:bCs/>
      <w:color w:val="000000"/>
      <w:lang w:eastAsia="ro-RO"/>
    </w:rPr>
  </w:style>
  <w:style w:type="paragraph" w:customStyle="1" w:styleId="BodyText21">
    <w:name w:val="Body Text 21"/>
    <w:basedOn w:val="Normal"/>
    <w:rsid w:val="00A60227"/>
    <w:pPr>
      <w:widowControl w:val="0"/>
      <w:jc w:val="both"/>
    </w:pPr>
    <w:rPr>
      <w:rFonts w:ascii="Times Rom" w:hAnsi="Times Rom"/>
      <w:szCs w:val="20"/>
    </w:rPr>
  </w:style>
  <w:style w:type="character" w:styleId="CommentReference">
    <w:name w:val="annotation reference"/>
    <w:basedOn w:val="DefaultParagraphFont"/>
    <w:semiHidden/>
    <w:rsid w:val="00A60227"/>
    <w:rPr>
      <w:sz w:val="16"/>
      <w:szCs w:val="16"/>
    </w:rPr>
  </w:style>
  <w:style w:type="paragraph" w:styleId="CommentText">
    <w:name w:val="annotation text"/>
    <w:basedOn w:val="Normal"/>
    <w:semiHidden/>
    <w:rsid w:val="00A60227"/>
    <w:rPr>
      <w:sz w:val="20"/>
      <w:szCs w:val="20"/>
    </w:rPr>
  </w:style>
  <w:style w:type="paragraph" w:styleId="CommentSubject">
    <w:name w:val="annotation subject"/>
    <w:basedOn w:val="CommentText"/>
    <w:next w:val="CommentText"/>
    <w:semiHidden/>
    <w:rsid w:val="00A60227"/>
    <w:rPr>
      <w:b/>
      <w:bCs/>
    </w:rPr>
  </w:style>
  <w:style w:type="paragraph" w:styleId="BalloonText">
    <w:name w:val="Balloon Text"/>
    <w:basedOn w:val="Normal"/>
    <w:semiHidden/>
    <w:rsid w:val="00A60227"/>
    <w:rPr>
      <w:rFonts w:ascii="Tahoma" w:hAnsi="Tahoma" w:cs="Tahoma"/>
      <w:sz w:val="16"/>
      <w:szCs w:val="16"/>
    </w:rPr>
  </w:style>
  <w:style w:type="table" w:styleId="TableGrid">
    <w:name w:val="Table Grid"/>
    <w:basedOn w:val="TableNormal"/>
    <w:uiPriority w:val="59"/>
    <w:rsid w:val="002415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rsid w:val="00971A62"/>
    <w:pPr>
      <w:tabs>
        <w:tab w:val="right" w:leader="dot" w:pos="9739"/>
      </w:tabs>
      <w:spacing w:before="120" w:line="300" w:lineRule="exact"/>
    </w:pPr>
    <w:rPr>
      <w:lang w:val="en-US" w:eastAsia="ro-RO"/>
    </w:rPr>
  </w:style>
  <w:style w:type="character" w:styleId="Hyperlink">
    <w:name w:val="Hyperlink"/>
    <w:basedOn w:val="DefaultParagraphFont"/>
    <w:uiPriority w:val="99"/>
    <w:rsid w:val="00A56AD2"/>
    <w:rPr>
      <w:color w:val="0000FF"/>
      <w:u w:val="single"/>
    </w:rPr>
  </w:style>
  <w:style w:type="character" w:customStyle="1" w:styleId="Heading1Char">
    <w:name w:val="Heading 1 Char"/>
    <w:basedOn w:val="DefaultParagraphFont"/>
    <w:link w:val="Heading1"/>
    <w:rsid w:val="006E6FBF"/>
    <w:rPr>
      <w:rFonts w:ascii="Garamond" w:hAnsi="Garamond" w:cs="Tahoma"/>
      <w:b/>
      <w:sz w:val="24"/>
      <w:szCs w:val="24"/>
      <w:lang w:val="ro-RO" w:eastAsia="en-US" w:bidi="ar-SA"/>
    </w:rPr>
  </w:style>
  <w:style w:type="paragraph" w:styleId="TOC2">
    <w:name w:val="toc 2"/>
    <w:basedOn w:val="Normal"/>
    <w:next w:val="Normal"/>
    <w:autoRedefine/>
    <w:uiPriority w:val="39"/>
    <w:rsid w:val="006E6FBF"/>
    <w:pPr>
      <w:ind w:left="240"/>
    </w:pPr>
  </w:style>
  <w:style w:type="character" w:customStyle="1" w:styleId="TitleChar">
    <w:name w:val="Title Char"/>
    <w:basedOn w:val="DefaultParagraphFont"/>
    <w:link w:val="Title"/>
    <w:uiPriority w:val="10"/>
    <w:rsid w:val="00C526C1"/>
    <w:rPr>
      <w:b/>
      <w:sz w:val="24"/>
    </w:rPr>
  </w:style>
  <w:style w:type="paragraph" w:styleId="TOC3">
    <w:name w:val="toc 3"/>
    <w:basedOn w:val="Normal"/>
    <w:next w:val="Normal"/>
    <w:autoRedefine/>
    <w:uiPriority w:val="39"/>
    <w:rsid w:val="00242916"/>
    <w:pPr>
      <w:ind w:left="480"/>
    </w:pPr>
  </w:style>
  <w:style w:type="character" w:customStyle="1" w:styleId="usertext1">
    <w:name w:val="usertext1"/>
    <w:basedOn w:val="DefaultParagraphFont"/>
    <w:rsid w:val="00242916"/>
    <w:rPr>
      <w:rFonts w:ascii="Arial" w:hAnsi="Arial" w:cs="Arial" w:hint="default"/>
      <w:sz w:val="20"/>
      <w:szCs w:val="20"/>
    </w:rPr>
  </w:style>
  <w:style w:type="paragraph" w:customStyle="1" w:styleId="Normal11pt">
    <w:name w:val="Normal + 11 pt"/>
    <w:aliases w:val="Spaţiere rânduri:  Exact 14 pct."/>
    <w:basedOn w:val="BodyText"/>
    <w:rsid w:val="00242916"/>
    <w:pPr>
      <w:tabs>
        <w:tab w:val="num" w:pos="1800"/>
      </w:tabs>
      <w:spacing w:after="0" w:line="280" w:lineRule="exact"/>
      <w:ind w:left="1800" w:hanging="360"/>
      <w:jc w:val="both"/>
    </w:pPr>
    <w:rPr>
      <w:sz w:val="22"/>
      <w:szCs w:val="22"/>
      <w:lang w:eastAsia="ro-RO"/>
    </w:rPr>
  </w:style>
  <w:style w:type="character" w:styleId="FollowedHyperlink">
    <w:name w:val="FollowedHyperlink"/>
    <w:basedOn w:val="DefaultParagraphFont"/>
    <w:rsid w:val="00242916"/>
    <w:rPr>
      <w:color w:val="800080"/>
      <w:u w:val="single"/>
    </w:rPr>
  </w:style>
  <w:style w:type="paragraph" w:styleId="TOCHeading">
    <w:name w:val="TOC Heading"/>
    <w:basedOn w:val="Heading1"/>
    <w:next w:val="Normal"/>
    <w:qFormat/>
    <w:rsid w:val="00242916"/>
    <w:pPr>
      <w:keepNext/>
      <w:keepLines/>
      <w:spacing w:after="120" w:line="276" w:lineRule="auto"/>
      <w:jc w:val="left"/>
      <w:outlineLvl w:val="9"/>
    </w:pPr>
    <w:rPr>
      <w:rFonts w:ascii="Cambria" w:hAnsi="Cambria" w:cs="Times New Roman"/>
      <w:bCs/>
      <w:color w:val="365F91"/>
      <w:sz w:val="28"/>
      <w:szCs w:val="28"/>
      <w:lang w:val="en-US"/>
    </w:rPr>
  </w:style>
  <w:style w:type="character" w:customStyle="1" w:styleId="CaracterCaracter">
    <w:name w:val="Caracter Caracter"/>
    <w:basedOn w:val="DefaultParagraphFont"/>
    <w:rsid w:val="00242916"/>
    <w:rPr>
      <w:sz w:val="24"/>
      <w:szCs w:val="24"/>
      <w:lang w:val="en-US" w:eastAsia="en-US"/>
    </w:rPr>
  </w:style>
  <w:style w:type="paragraph" w:styleId="ListParagraph">
    <w:name w:val="List Paragraph"/>
    <w:basedOn w:val="Normal"/>
    <w:uiPriority w:val="34"/>
    <w:qFormat/>
    <w:rsid w:val="000C74DD"/>
    <w:pPr>
      <w:spacing w:after="200" w:line="276" w:lineRule="auto"/>
      <w:ind w:left="720"/>
      <w:contextualSpacing/>
    </w:pPr>
    <w:rPr>
      <w:rFonts w:asciiTheme="minorHAnsi" w:eastAsiaTheme="minorEastAsia" w:hAnsiTheme="minorHAnsi" w:cstheme="minorBidi"/>
      <w:sz w:val="22"/>
      <w:szCs w:val="22"/>
    </w:rPr>
  </w:style>
  <w:style w:type="character" w:customStyle="1" w:styleId="BCaracter">
    <w:name w:val="B Caracter"/>
    <w:basedOn w:val="DefaultParagraphFont"/>
    <w:link w:val="B"/>
    <w:rsid w:val="00FE4626"/>
    <w:rPr>
      <w:szCs w:val="24"/>
    </w:rPr>
  </w:style>
  <w:style w:type="paragraph" w:styleId="NoSpacing">
    <w:name w:val="No Spacing"/>
    <w:qFormat/>
    <w:rsid w:val="00BC033F"/>
    <w:rPr>
      <w:rFonts w:ascii="Calibri" w:hAnsi="Calibri"/>
      <w:sz w:val="22"/>
      <w:szCs w:val="22"/>
      <w:lang w:val="en-US" w:eastAsia="en-US"/>
    </w:rPr>
  </w:style>
  <w:style w:type="character" w:styleId="Emphasis">
    <w:name w:val="Emphasis"/>
    <w:uiPriority w:val="20"/>
    <w:qFormat/>
    <w:rsid w:val="0070688A"/>
    <w:rPr>
      <w:i/>
      <w:iCs/>
    </w:rPr>
  </w:style>
  <w:style w:type="character" w:customStyle="1" w:styleId="FooterChar">
    <w:name w:val="Footer Char"/>
    <w:link w:val="Footer"/>
    <w:rsid w:val="00DF4B6E"/>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8891568">
      <w:bodyDiv w:val="1"/>
      <w:marLeft w:val="0"/>
      <w:marRight w:val="0"/>
      <w:marTop w:val="0"/>
      <w:marBottom w:val="0"/>
      <w:divBdr>
        <w:top w:val="none" w:sz="0" w:space="0" w:color="auto"/>
        <w:left w:val="none" w:sz="0" w:space="0" w:color="auto"/>
        <w:bottom w:val="none" w:sz="0" w:space="0" w:color="auto"/>
        <w:right w:val="none" w:sz="0" w:space="0" w:color="auto"/>
      </w:divBdr>
    </w:div>
    <w:div w:id="180665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611148B24894428D422C8B251BC914" ma:contentTypeVersion="5" ma:contentTypeDescription="Create a new document." ma:contentTypeScope="" ma:versionID="8179590aa2cb7e8302e6317e503c4fd8">
  <xsd:schema xmlns:xsd="http://www.w3.org/2001/XMLSchema" xmlns:xs="http://www.w3.org/2001/XMLSchema" xmlns:p="http://schemas.microsoft.com/office/2006/metadata/properties" xmlns:ns2="24355383-da6b-4157-aba6-8f9de99df9e1" targetNamespace="http://schemas.microsoft.com/office/2006/metadata/properties" ma:root="true" ma:fieldsID="fbc3459f3248eddb447112d3b4621031" ns2:_="">
    <xsd:import namespace="24355383-da6b-4157-aba6-8f9de99df9e1"/>
    <xsd:element name="properties">
      <xsd:complexType>
        <xsd:sequence>
          <xsd:element name="documentManagement">
            <xsd:complexType>
              <xsd:all>
                <xsd:element ref="ns2:Beneficiar" minOccurs="0"/>
                <xsd:element ref="ns2:Status_x0020_acord_x0020_de_x0020_servicii" minOccurs="0"/>
                <xsd:element ref="ns2:jftt" minOccurs="0"/>
                <xsd:element ref="ns2:_x0076_956" minOccurs="0"/>
                <xsd:element ref="ns2:Sursa_x0020_de_x0020_finanta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55383-da6b-4157-aba6-8f9de99df9e1" elementFormDefault="qualified">
    <xsd:import namespace="http://schemas.microsoft.com/office/2006/documentManagement/types"/>
    <xsd:import namespace="http://schemas.microsoft.com/office/infopath/2007/PartnerControls"/>
    <xsd:element name="Beneficiar" ma:index="8" nillable="true" ma:displayName="Responsabil/Beneficiar" ma:internalName="Beneficiar">
      <xsd:simpleType>
        <xsd:restriction base="dms:Text">
          <xsd:maxLength value="50"/>
        </xsd:restriction>
      </xsd:simpleType>
    </xsd:element>
    <xsd:element name="Status_x0020_acord_x0020_de_x0020_servicii" ma:index="9" nillable="true" ma:displayName="Status" ma:internalName="Status_x0020_acord_x0020_de_x0020_servicii">
      <xsd:simpleType>
        <xsd:restriction base="dms:Text">
          <xsd:maxLength value="15"/>
        </xsd:restriction>
      </xsd:simpleType>
    </xsd:element>
    <xsd:element name="jftt" ma:index="10" nillable="true" ma:displayName="Text" ma:internalName="jftt">
      <xsd:simpleType>
        <xsd:restriction base="dms:Text"/>
      </xsd:simpleType>
    </xsd:element>
    <xsd:element name="_x0076_956" ma:index="11" nillable="true" ma:displayName="Data semnarii" ma:internalName="_x0076_956">
      <xsd:simpleType>
        <xsd:restriction base="dms:DateTime"/>
      </xsd:simpleType>
    </xsd:element>
    <xsd:element name="Sursa_x0020_de_x0020_finantare" ma:index="12" nillable="true" ma:displayName="Sursa de finantare" ma:internalName="Sursa_x0020_de_x0020_finantare">
      <xsd:simpleType>
        <xsd:restriction base="dms:Text">
          <xsd:maxLength value="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_x0020_acord_x0020_de_x0020_servicii xmlns="24355383-da6b-4157-aba6-8f9de99df9e1" xsi:nil="true"/>
    <Sursa_x0020_de_x0020_finantare xmlns="24355383-da6b-4157-aba6-8f9de99df9e1" xsi:nil="true"/>
    <Beneficiar xmlns="24355383-da6b-4157-aba6-8f9de99df9e1" xsi:nil="true"/>
    <jftt xmlns="24355383-da6b-4157-aba6-8f9de99df9e1" xsi:nil="true"/>
    <_x0076_956 xmlns="24355383-da6b-4157-aba6-8f9de99df9e1"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8D00B5-E467-48E4-A213-2E32A1A9C2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55383-da6b-4157-aba6-8f9de99df9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C41AF3-3B88-4F1F-A2C0-598366ED9ACC}">
  <ds:schemaRefs>
    <ds:schemaRef ds:uri="http://schemas.microsoft.com/sharepoint/v3/contenttype/forms"/>
  </ds:schemaRefs>
</ds:datastoreItem>
</file>

<file path=customXml/itemProps3.xml><?xml version="1.0" encoding="utf-8"?>
<ds:datastoreItem xmlns:ds="http://schemas.openxmlformats.org/officeDocument/2006/customXml" ds:itemID="{DD1BBC96-8D28-4064-A4AC-3093FBD0237A}">
  <ds:schemaRefs>
    <ds:schemaRef ds:uri="http://schemas.microsoft.com/office/2006/metadata/properties"/>
    <ds:schemaRef ds:uri="http://schemas.microsoft.com/office/infopath/2007/PartnerControls"/>
    <ds:schemaRef ds:uri="24355383-da6b-4157-aba6-8f9de99df9e1"/>
  </ds:schemaRefs>
</ds:datastoreItem>
</file>

<file path=customXml/itemProps4.xml><?xml version="1.0" encoding="utf-8"?>
<ds:datastoreItem xmlns:ds="http://schemas.openxmlformats.org/officeDocument/2006/customXml" ds:itemID="{275282A1-EC1F-4CF4-9B5C-48421B4B3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1286</Words>
  <Characters>7460</Characters>
  <Application>Microsoft Office Word</Application>
  <DocSecurity>0</DocSecurity>
  <Lines>62</Lines>
  <Paragraphs>17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Document iniţial (ediţia 1, revizia 0)</vt:lpstr>
      <vt:lpstr>Document iniţial (ediţia 1, revizia 0)</vt:lpstr>
    </vt:vector>
  </TitlesOfParts>
  <Company/>
  <LinksUpToDate>false</LinksUpToDate>
  <CharactersWithSpaces>8729</CharactersWithSpaces>
  <SharedDoc>false</SharedDoc>
  <HLinks>
    <vt:vector size="84" baseType="variant">
      <vt:variant>
        <vt:i4>1769531</vt:i4>
      </vt:variant>
      <vt:variant>
        <vt:i4>80</vt:i4>
      </vt:variant>
      <vt:variant>
        <vt:i4>0</vt:i4>
      </vt:variant>
      <vt:variant>
        <vt:i4>5</vt:i4>
      </vt:variant>
      <vt:variant>
        <vt:lpwstr/>
      </vt:variant>
      <vt:variant>
        <vt:lpwstr>_Toc294291469</vt:lpwstr>
      </vt:variant>
      <vt:variant>
        <vt:i4>1769531</vt:i4>
      </vt:variant>
      <vt:variant>
        <vt:i4>74</vt:i4>
      </vt:variant>
      <vt:variant>
        <vt:i4>0</vt:i4>
      </vt:variant>
      <vt:variant>
        <vt:i4>5</vt:i4>
      </vt:variant>
      <vt:variant>
        <vt:lpwstr/>
      </vt:variant>
      <vt:variant>
        <vt:lpwstr>_Toc294291468</vt:lpwstr>
      </vt:variant>
      <vt:variant>
        <vt:i4>1769531</vt:i4>
      </vt:variant>
      <vt:variant>
        <vt:i4>68</vt:i4>
      </vt:variant>
      <vt:variant>
        <vt:i4>0</vt:i4>
      </vt:variant>
      <vt:variant>
        <vt:i4>5</vt:i4>
      </vt:variant>
      <vt:variant>
        <vt:lpwstr/>
      </vt:variant>
      <vt:variant>
        <vt:lpwstr>_Toc294291467</vt:lpwstr>
      </vt:variant>
      <vt:variant>
        <vt:i4>1769531</vt:i4>
      </vt:variant>
      <vt:variant>
        <vt:i4>62</vt:i4>
      </vt:variant>
      <vt:variant>
        <vt:i4>0</vt:i4>
      </vt:variant>
      <vt:variant>
        <vt:i4>5</vt:i4>
      </vt:variant>
      <vt:variant>
        <vt:lpwstr/>
      </vt:variant>
      <vt:variant>
        <vt:lpwstr>_Toc294291466</vt:lpwstr>
      </vt:variant>
      <vt:variant>
        <vt:i4>1769531</vt:i4>
      </vt:variant>
      <vt:variant>
        <vt:i4>56</vt:i4>
      </vt:variant>
      <vt:variant>
        <vt:i4>0</vt:i4>
      </vt:variant>
      <vt:variant>
        <vt:i4>5</vt:i4>
      </vt:variant>
      <vt:variant>
        <vt:lpwstr/>
      </vt:variant>
      <vt:variant>
        <vt:lpwstr>_Toc294291465</vt:lpwstr>
      </vt:variant>
      <vt:variant>
        <vt:i4>1769531</vt:i4>
      </vt:variant>
      <vt:variant>
        <vt:i4>50</vt:i4>
      </vt:variant>
      <vt:variant>
        <vt:i4>0</vt:i4>
      </vt:variant>
      <vt:variant>
        <vt:i4>5</vt:i4>
      </vt:variant>
      <vt:variant>
        <vt:lpwstr/>
      </vt:variant>
      <vt:variant>
        <vt:lpwstr>_Toc294291464</vt:lpwstr>
      </vt:variant>
      <vt:variant>
        <vt:i4>1769531</vt:i4>
      </vt:variant>
      <vt:variant>
        <vt:i4>44</vt:i4>
      </vt:variant>
      <vt:variant>
        <vt:i4>0</vt:i4>
      </vt:variant>
      <vt:variant>
        <vt:i4>5</vt:i4>
      </vt:variant>
      <vt:variant>
        <vt:lpwstr/>
      </vt:variant>
      <vt:variant>
        <vt:lpwstr>_Toc294291463</vt:lpwstr>
      </vt:variant>
      <vt:variant>
        <vt:i4>1769531</vt:i4>
      </vt:variant>
      <vt:variant>
        <vt:i4>38</vt:i4>
      </vt:variant>
      <vt:variant>
        <vt:i4>0</vt:i4>
      </vt:variant>
      <vt:variant>
        <vt:i4>5</vt:i4>
      </vt:variant>
      <vt:variant>
        <vt:lpwstr/>
      </vt:variant>
      <vt:variant>
        <vt:lpwstr>_Toc294291462</vt:lpwstr>
      </vt:variant>
      <vt:variant>
        <vt:i4>1769531</vt:i4>
      </vt:variant>
      <vt:variant>
        <vt:i4>32</vt:i4>
      </vt:variant>
      <vt:variant>
        <vt:i4>0</vt:i4>
      </vt:variant>
      <vt:variant>
        <vt:i4>5</vt:i4>
      </vt:variant>
      <vt:variant>
        <vt:lpwstr/>
      </vt:variant>
      <vt:variant>
        <vt:lpwstr>_Toc294291461</vt:lpwstr>
      </vt:variant>
      <vt:variant>
        <vt:i4>1769531</vt:i4>
      </vt:variant>
      <vt:variant>
        <vt:i4>26</vt:i4>
      </vt:variant>
      <vt:variant>
        <vt:i4>0</vt:i4>
      </vt:variant>
      <vt:variant>
        <vt:i4>5</vt:i4>
      </vt:variant>
      <vt:variant>
        <vt:lpwstr/>
      </vt:variant>
      <vt:variant>
        <vt:lpwstr>_Toc294291460</vt:lpwstr>
      </vt:variant>
      <vt:variant>
        <vt:i4>1572923</vt:i4>
      </vt:variant>
      <vt:variant>
        <vt:i4>20</vt:i4>
      </vt:variant>
      <vt:variant>
        <vt:i4>0</vt:i4>
      </vt:variant>
      <vt:variant>
        <vt:i4>5</vt:i4>
      </vt:variant>
      <vt:variant>
        <vt:lpwstr/>
      </vt:variant>
      <vt:variant>
        <vt:lpwstr>_Toc294291459</vt:lpwstr>
      </vt:variant>
      <vt:variant>
        <vt:i4>1572923</vt:i4>
      </vt:variant>
      <vt:variant>
        <vt:i4>14</vt:i4>
      </vt:variant>
      <vt:variant>
        <vt:i4>0</vt:i4>
      </vt:variant>
      <vt:variant>
        <vt:i4>5</vt:i4>
      </vt:variant>
      <vt:variant>
        <vt:lpwstr/>
      </vt:variant>
      <vt:variant>
        <vt:lpwstr>_Toc294291458</vt:lpwstr>
      </vt:variant>
      <vt:variant>
        <vt:i4>1572923</vt:i4>
      </vt:variant>
      <vt:variant>
        <vt:i4>8</vt:i4>
      </vt:variant>
      <vt:variant>
        <vt:i4>0</vt:i4>
      </vt:variant>
      <vt:variant>
        <vt:i4>5</vt:i4>
      </vt:variant>
      <vt:variant>
        <vt:lpwstr/>
      </vt:variant>
      <vt:variant>
        <vt:lpwstr>_Toc294291457</vt:lpwstr>
      </vt:variant>
      <vt:variant>
        <vt:i4>1572923</vt:i4>
      </vt:variant>
      <vt:variant>
        <vt:i4>2</vt:i4>
      </vt:variant>
      <vt:variant>
        <vt:i4>0</vt:i4>
      </vt:variant>
      <vt:variant>
        <vt:i4>5</vt:i4>
      </vt:variant>
      <vt:variant>
        <vt:lpwstr/>
      </vt:variant>
      <vt:variant>
        <vt:lpwstr>_Toc294291456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iniţial (ediţia 1, revizia 0)</dc:title>
  <dc:creator>VMM_GHERGHEL</dc:creator>
  <cp:lastModifiedBy>Nina Elena Cazangiu</cp:lastModifiedBy>
  <cp:revision>2</cp:revision>
  <cp:lastPrinted>2015-08-25T07:13:00Z</cp:lastPrinted>
  <dcterms:created xsi:type="dcterms:W3CDTF">2015-08-26T11:09:00Z</dcterms:created>
  <dcterms:modified xsi:type="dcterms:W3CDTF">2015-08-26T11:09:00Z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0x01010033611148B24894428D422C8B251BC914</vt:lpwstr>
  </property>
</Properties>
</file>